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3C48" w:rsidRPr="00247DA8" w:rsidRDefault="00603C48">
      <w:pPr>
        <w:rPr>
          <w:rStyle w:val="A0"/>
          <w:rFonts w:ascii="Barlow" w:hAnsi="Barlow" w:cs="Barlow"/>
          <w:sz w:val="18"/>
          <w:szCs w:val="18"/>
        </w:rPr>
      </w:pPr>
      <w:r w:rsidRPr="00247DA8">
        <w:rPr>
          <w:rStyle w:val="A0"/>
          <w:sz w:val="18"/>
          <w:szCs w:val="18"/>
        </w:rPr>
        <w:t>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603C48" w:rsidRPr="00247DA8" w:rsidRDefault="00603C48">
      <w:pPr>
        <w:pStyle w:val="Body"/>
        <w:rPr>
          <w:rFonts w:cs="Arial"/>
          <w:color w:val="auto"/>
          <w:sz w:val="24"/>
          <w:szCs w:val="24"/>
        </w:rPr>
      </w:pPr>
    </w:p>
    <w:p w:rsidR="00603C48" w:rsidRPr="00247DA8" w:rsidRDefault="00603C48">
      <w:pPr>
        <w:pStyle w:val="Body"/>
        <w:rPr>
          <w:rFonts w:cs="Arial"/>
          <w:color w:val="auto"/>
          <w:sz w:val="24"/>
          <w:szCs w:val="24"/>
        </w:rPr>
      </w:pPr>
    </w:p>
    <w:p w:rsidR="00603C48" w:rsidRPr="00F96E37" w:rsidRDefault="00603C48" w:rsidP="00D8726C">
      <w:pPr>
        <w:pStyle w:val="Title"/>
        <w:spacing w:line="360" w:lineRule="auto"/>
        <w:ind w:right="-2"/>
        <w:jc w:val="left"/>
        <w:rPr>
          <w:rFonts w:ascii="Barlow" w:hAnsi="Barlow"/>
          <w:b/>
          <w:sz w:val="48"/>
          <w:szCs w:val="48"/>
          <w:lang w:val="de-DE"/>
        </w:rPr>
      </w:pPr>
      <w:r w:rsidRPr="00F96E37">
        <w:rPr>
          <w:rFonts w:ascii="Barlow" w:hAnsi="Barlow"/>
          <w:b/>
          <w:sz w:val="48"/>
          <w:szCs w:val="48"/>
          <w:lang w:val="de-DE"/>
        </w:rPr>
        <w:t>Anwenderbericht</w:t>
      </w:r>
    </w:p>
    <w:p w:rsidR="00603C48" w:rsidRPr="00735CCA" w:rsidRDefault="00603C48" w:rsidP="00F96E37">
      <w:pPr>
        <w:pStyle w:val="Title"/>
        <w:tabs>
          <w:tab w:val="left" w:pos="1134"/>
        </w:tabs>
        <w:ind w:right="-2"/>
        <w:jc w:val="left"/>
        <w:rPr>
          <w:rFonts w:ascii="Barlow" w:hAnsi="Barlow"/>
          <w:sz w:val="20"/>
          <w:lang w:val="de-DE"/>
        </w:rPr>
      </w:pPr>
      <w:r w:rsidRPr="00735CCA">
        <w:rPr>
          <w:rFonts w:ascii="Barlow" w:hAnsi="Barlow"/>
          <w:sz w:val="20"/>
          <w:lang w:val="de-DE"/>
        </w:rPr>
        <w:t>Datum:</w:t>
      </w:r>
      <w:r w:rsidRPr="00735CCA">
        <w:rPr>
          <w:rFonts w:ascii="Barlow" w:hAnsi="Barlow"/>
          <w:sz w:val="20"/>
          <w:lang w:val="de-DE"/>
        </w:rPr>
        <w:tab/>
        <w:t>April 2024</w:t>
      </w:r>
    </w:p>
    <w:p w:rsidR="00603C48" w:rsidRPr="00082CC1" w:rsidRDefault="00603C48" w:rsidP="00F96E37">
      <w:pPr>
        <w:pStyle w:val="BodyText"/>
        <w:tabs>
          <w:tab w:val="left" w:pos="1134"/>
          <w:tab w:val="left" w:pos="1701"/>
        </w:tabs>
        <w:rPr>
          <w:rFonts w:ascii="Barlow" w:hAnsi="Barlow"/>
          <w:sz w:val="20"/>
        </w:rPr>
      </w:pPr>
      <w:r w:rsidRPr="00735CCA">
        <w:rPr>
          <w:rFonts w:ascii="Barlow" w:hAnsi="Barlow"/>
          <w:sz w:val="20"/>
          <w:szCs w:val="20"/>
        </w:rPr>
        <w:t>Thema:</w:t>
      </w:r>
      <w:r w:rsidRPr="00735CCA">
        <w:rPr>
          <w:rFonts w:ascii="Barlow" w:hAnsi="Barlow"/>
          <w:sz w:val="20"/>
          <w:szCs w:val="20"/>
        </w:rPr>
        <w:tab/>
      </w:r>
      <w:r w:rsidRPr="00735CCA">
        <w:rPr>
          <w:rFonts w:ascii="Barlow" w:hAnsi="Barlow" w:cs="Arial"/>
          <w:sz w:val="20"/>
          <w:szCs w:val="20"/>
        </w:rPr>
        <w:t>ACE Strukturdämpfer für bestmöglichen Schutz von professionellen Filmkamerasystemen</w:t>
      </w:r>
    </w:p>
    <w:p w:rsidR="00603C48" w:rsidRPr="0038197A" w:rsidRDefault="00603C48" w:rsidP="00F96E37">
      <w:pPr>
        <w:rPr>
          <w:rFonts w:ascii="Barlow" w:hAnsi="Barlow" w:cs="Arial"/>
        </w:rPr>
      </w:pPr>
    </w:p>
    <w:p w:rsidR="00603C48" w:rsidRPr="00247DA8" w:rsidRDefault="00603C48" w:rsidP="000B66F0">
      <w:pPr>
        <w:rPr>
          <w:rFonts w:ascii="Barlow" w:hAnsi="Barlow" w:cs="Arial"/>
        </w:rPr>
      </w:pPr>
    </w:p>
    <w:p w:rsidR="00603C48" w:rsidRPr="00B256AC" w:rsidRDefault="00603C48" w:rsidP="00AB1778">
      <w:pPr>
        <w:rPr>
          <w:rFonts w:ascii="Barlow" w:hAnsi="Barlow" w:cs="Arial"/>
          <w:b/>
          <w:sz w:val="28"/>
          <w:szCs w:val="28"/>
        </w:rPr>
      </w:pPr>
      <w:r w:rsidRPr="00B256AC">
        <w:rPr>
          <w:rFonts w:ascii="Barlow" w:hAnsi="Barlow" w:cs="Arial"/>
          <w:b/>
          <w:sz w:val="28"/>
          <w:szCs w:val="28"/>
        </w:rPr>
        <w:t>Action</w:t>
      </w:r>
      <w:r>
        <w:rPr>
          <w:rFonts w:ascii="Barlow" w:hAnsi="Barlow" w:cs="Arial"/>
          <w:b/>
          <w:sz w:val="28"/>
          <w:szCs w:val="28"/>
        </w:rPr>
        <w:t>, TUBUS</w:t>
      </w:r>
      <w:r w:rsidRPr="00B256AC">
        <w:rPr>
          <w:rFonts w:ascii="Barlow" w:hAnsi="Barlow" w:cs="Arial"/>
          <w:b/>
          <w:sz w:val="28"/>
          <w:szCs w:val="28"/>
        </w:rPr>
        <w:t xml:space="preserve">! Strukturdämpfer </w:t>
      </w:r>
      <w:r>
        <w:rPr>
          <w:rFonts w:ascii="Barlow" w:hAnsi="Barlow" w:cs="Arial"/>
          <w:b/>
          <w:sz w:val="28"/>
          <w:szCs w:val="28"/>
        </w:rPr>
        <w:t xml:space="preserve">von ACE </w:t>
      </w:r>
      <w:r w:rsidRPr="00B256AC">
        <w:rPr>
          <w:rFonts w:ascii="Barlow" w:hAnsi="Barlow" w:cs="Arial"/>
          <w:b/>
          <w:sz w:val="28"/>
          <w:szCs w:val="28"/>
        </w:rPr>
        <w:t>an Filmsets</w:t>
      </w:r>
    </w:p>
    <w:p w:rsidR="00603C48" w:rsidRDefault="00603C48" w:rsidP="00AB1778">
      <w:pPr>
        <w:rPr>
          <w:rFonts w:ascii="Barlow" w:hAnsi="Barlow" w:cs="Arial"/>
        </w:rPr>
      </w:pPr>
    </w:p>
    <w:p w:rsidR="00603C48" w:rsidRPr="00247DA8" w:rsidRDefault="00603C48" w:rsidP="00AB1778">
      <w:pPr>
        <w:rPr>
          <w:rFonts w:ascii="Barlow" w:hAnsi="Barlow" w:cs="Arial"/>
        </w:rPr>
      </w:pPr>
    </w:p>
    <w:p w:rsidR="00603C48" w:rsidRPr="00AB1778" w:rsidRDefault="00603C48" w:rsidP="00F96E37">
      <w:pPr>
        <w:rPr>
          <w:rFonts w:ascii="Barlow" w:hAnsi="Barlow" w:cs="Arial"/>
          <w:b/>
        </w:rPr>
      </w:pPr>
      <w:r w:rsidRPr="00AB1778">
        <w:rPr>
          <w:rFonts w:ascii="Barlow" w:hAnsi="Barlow" w:cs="Arial"/>
          <w:b/>
        </w:rPr>
        <w:t xml:space="preserve">Was Stuntmen für Filmstars sind, nehmen TUBUS-Strukturdämpfer für kostspielige </w:t>
      </w:r>
      <w:r w:rsidRPr="00AB1778">
        <w:rPr>
          <w:rFonts w:ascii="Barlow" w:hAnsi="Barlow"/>
          <w:b/>
        </w:rPr>
        <w:t xml:space="preserve">Filmkamerasysteme auf sich: Sie stecken </w:t>
      </w:r>
      <w:r w:rsidRPr="00AB1778">
        <w:rPr>
          <w:rFonts w:ascii="Barlow" w:hAnsi="Barlow" w:cs="Arial"/>
          <w:b/>
        </w:rPr>
        <w:t>bei Actionszenen alles weg und sind zudem ein vorbeugender Unfallschutz. Dabei können diese Festkörperdämpfer von ACE im Gegensatz zu Stuntmen mehr als eine Million Mal harte Stöße und Vibrationen unversehrt überstehen. Grund genug für die Filmtechnik-Ingenieure der IDEA VISION GmbH, diesen Dämpfern eine wichtige Rolle zu übertragen.</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p>
    <w:p w:rsidR="00603C48" w:rsidRPr="00AB1778" w:rsidRDefault="00603C48" w:rsidP="00F96E37">
      <w:pPr>
        <w:rPr>
          <w:rFonts w:ascii="Barlow" w:hAnsi="Barlow" w:cs="Arial"/>
        </w:rPr>
      </w:pPr>
      <w:r w:rsidRPr="00AB1778">
        <w:rPr>
          <w:rFonts w:ascii="Barlow" w:hAnsi="Barlow" w:cs="Arial"/>
        </w:rPr>
        <w:t>„Nichts ist so gut, dass man es nicht noch verbessern kann“, sagt Mark Fellinger von der IDEA VISION GmbH. Das Unternehmen aus dem bayerischen Kolbermoor entwickelt, konstruiert und vertreibt unter anderem mechanische und elektronische Systeme für die Filmindustrie. Dabei hat sich IDEA VISION auch auf stabilisierte Kameraplattformen spezialisiert. „Wir setzen auf eine Mischung deutscher Qualitätsstandards, höchster Flexibilität in der Anwendung, einfacher Handhabung und schneller Anbringung an unterschiedlichste Träger“, beschreibt Fellinger das Geschäft. Diese Eigenschaften lassen sich auch auf die Arbeit der ACE Stoßdämpfer GmbH aus Langenfeld übertragen, sodass die Kooperation der beiden Unternehmen im Fall der Hybris Shock Absorber von IDEA VISION nicht verwundert.</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p>
    <w:p w:rsidR="00603C48" w:rsidRPr="00AB1778" w:rsidRDefault="00603C48" w:rsidP="00F96E37">
      <w:pPr>
        <w:rPr>
          <w:rFonts w:ascii="Barlow" w:hAnsi="Barlow" w:cs="Arial"/>
          <w:b/>
        </w:rPr>
      </w:pPr>
      <w:r>
        <w:rPr>
          <w:rFonts w:ascii="Barlow" w:hAnsi="Barlow" w:cs="Arial"/>
          <w:b/>
        </w:rPr>
        <w:t xml:space="preserve">Problem: Kamerafahrten </w:t>
      </w:r>
      <w:r w:rsidRPr="00AB1778">
        <w:rPr>
          <w:rFonts w:ascii="Barlow" w:hAnsi="Barlow" w:cs="Arial"/>
          <w:b/>
        </w:rPr>
        <w:t>ruckelärmer und flüssiger machen</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r w:rsidRPr="00AB1778">
        <w:rPr>
          <w:rFonts w:ascii="Barlow" w:hAnsi="Barlow" w:cs="Arial"/>
        </w:rPr>
        <w:t xml:space="preserve">Hybris Shock Absorber sind für den unter- oder überhängenden Einsatz von professionellen Filmkameras, motorisierten kardanischen Aufhängungen, auch Gimbals genannt, oder stabilisierten Kameraköpfen konzipiert. Mit diesem 14 kg wiegenden Stabilisierungssystem gleichen Profikamerateams </w:t>
      </w:r>
      <w:r>
        <w:rPr>
          <w:rFonts w:ascii="Barlow" w:hAnsi="Barlow" w:cs="Arial"/>
        </w:rPr>
        <w:t xml:space="preserve">Vibrationen und Stöße </w:t>
      </w:r>
      <w:r w:rsidRPr="00AB1778">
        <w:rPr>
          <w:rFonts w:ascii="Barlow" w:hAnsi="Barlow" w:cs="Arial"/>
        </w:rPr>
        <w:t xml:space="preserve"> aus, die beim Filmen während Fahrten mit Autos, Motorräder</w:t>
      </w:r>
      <w:r>
        <w:rPr>
          <w:rFonts w:ascii="Barlow" w:hAnsi="Barlow" w:cs="Arial"/>
        </w:rPr>
        <w:t>n</w:t>
      </w:r>
      <w:r w:rsidRPr="00AB1778">
        <w:rPr>
          <w:rFonts w:ascii="Barlow" w:hAnsi="Barlow" w:cs="Arial"/>
        </w:rPr>
        <w:t xml:space="preserve"> oder Booten entstehen. Eine einstellbare lineare </w:t>
      </w:r>
      <w:r>
        <w:rPr>
          <w:rFonts w:ascii="Barlow" w:hAnsi="Barlow" w:cs="Arial"/>
        </w:rPr>
        <w:t>Induktions</w:t>
      </w:r>
      <w:r w:rsidRPr="00AB1778">
        <w:rPr>
          <w:rFonts w:ascii="Barlow" w:hAnsi="Barlow" w:cs="Arial"/>
        </w:rPr>
        <w:t xml:space="preserve">bremse und ein Federsystem bilden bei den Hybris Shock Absorbern eine stabile Plattform fürs Drehen. Durch per App konfigurier- und kontrollierbaren Betrieb ist das System berührungslos bedienbar, kann mit hoher Präzision arbeiten und ist zudem verschleißfrei sowie witterungsunabhängig. Die Brems- und Dämpfungsleistung ist dank des magnetischen Wirbelstromprinzips äußerst genau und vermeidet direkte mechanische Belastungen aller Bauteile des Systems und der damit verbundenen Komponenten wie Gimbals oder Kameras. Diese können zwischen 1 kg und 40 kg wiegen und werden vom Hybris Shock Absorber über einen Federweg von 46 cm gedämpft. Weil das System oft in rauen Umgebungen, wie zum Beispiel in unebenem Gelände, auf See und auf Rennstrecken eingesetzt wird, suchten die Konstrukteure eine Zusatzdämpfung. Diese sollte am Ende des Federwegs für einen sanften Anschlag sorgen und dadurch auch das stabile Bild der Kamera erhalten. Das gesuchte Dämpfungselement sollte zudem dazu dienen, den maximalen Federweg einzuschränken, wenn Kamerateams auf holprigem Terrain knapp über dem Boden filmen möchten. </w:t>
      </w:r>
      <w:r>
        <w:rPr>
          <w:rFonts w:ascii="Barlow" w:hAnsi="Barlow" w:cs="Arial"/>
        </w:rPr>
        <w:t>So ging es i</w:t>
      </w:r>
      <w:r w:rsidRPr="00AB1778">
        <w:rPr>
          <w:rFonts w:ascii="Barlow" w:hAnsi="Barlow" w:cs="Arial"/>
        </w:rPr>
        <w:t>n diesem Einsatzfall darum, den unerwünschten Aufschlag des gesamten Systems zu vermeiden.</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p>
    <w:p w:rsidR="00603C48" w:rsidRPr="00AB1778" w:rsidRDefault="00603C48" w:rsidP="00F96E37">
      <w:pPr>
        <w:rPr>
          <w:rFonts w:ascii="Barlow" w:hAnsi="Barlow" w:cs="Arial"/>
          <w:b/>
        </w:rPr>
      </w:pPr>
      <w:r w:rsidRPr="00AB1778">
        <w:rPr>
          <w:rFonts w:ascii="Barlow" w:hAnsi="Barlow" w:cs="Arial"/>
          <w:b/>
        </w:rPr>
        <w:t>Lösung: Beratung und Tests führen zu passenden Strukturdämpfern</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r w:rsidRPr="00AB1778">
        <w:rPr>
          <w:rFonts w:ascii="Barlow" w:hAnsi="Barlow" w:cs="Arial"/>
        </w:rPr>
        <w:t xml:space="preserve">Im Normalfall ermittelt ACE zusammen mit den Kunden die jeweils passende Dämpfungslösung im Rahmen von Auslegungsdaten. Viele Standardlösungen lassen sich zudem mit Hilfe der Berechnungs- und Konfigurationstools auf der Homepage von ACE auslegen: </w:t>
      </w:r>
      <w:hyperlink r:id="rId6" w:history="1">
        <w:r w:rsidRPr="00AB1778">
          <w:rPr>
            <w:rStyle w:val="Hyperlink"/>
            <w:rFonts w:ascii="Barlow" w:hAnsi="Barlow" w:cs="Arial"/>
          </w:rPr>
          <w:t>www.ace-ace.de/de/berechnungen.html</w:t>
        </w:r>
      </w:hyperlink>
      <w:r w:rsidRPr="00AB1778">
        <w:rPr>
          <w:rFonts w:ascii="Barlow" w:hAnsi="Barlow" w:cs="Arial"/>
        </w:rPr>
        <w:t>. Weil aber beim Filmen unterschiedlich schweres Gerät zum Einsatz kommt und keine Kamerafahrt wie die andere ist, war bei diesem Spezialfall schnell klar, dass nicht nur eine hochwertige Dämpfungslösung, sondern auch ein flexibel arbeitender Anbieter gesucht wird. Dass auf ACE beides zutrifft, zeigte sich schnell. So fungierte für Mark Fellinger in Kolbermoor kein Technikexperte aus dem deutschen Vertriebsnetz des Langenfelder Unternehmens als Ansprechpartner. Stattdessen kam Hans-Jürgen Greindl</w:t>
      </w:r>
      <w:r>
        <w:rPr>
          <w:rFonts w:ascii="Barlow" w:hAnsi="Barlow" w:cs="Arial"/>
        </w:rPr>
        <w:t xml:space="preserve">, </w:t>
      </w:r>
      <w:r w:rsidRPr="00AB1778">
        <w:rPr>
          <w:rFonts w:ascii="Barlow" w:hAnsi="Barlow" w:cs="Arial"/>
        </w:rPr>
        <w:t>der für Österreich zuständige Vertriebsingenieur von ACE</w:t>
      </w:r>
      <w:r>
        <w:rPr>
          <w:rFonts w:ascii="Barlow" w:hAnsi="Barlow" w:cs="Arial"/>
        </w:rPr>
        <w:t>,</w:t>
      </w:r>
      <w:r w:rsidRPr="00AB1778">
        <w:rPr>
          <w:rFonts w:ascii="Barlow" w:hAnsi="Barlow" w:cs="Arial"/>
        </w:rPr>
        <w:t xml:space="preserve"> zu ihm, weil dessen Anreise vom ACE-Standort in Linz die kürzeste war. Als ein Versuch mit Kleinstoßdämpfern nicht vollständig zufrieden machte, hatte Hans-Jürgen Greindl die richtige Idee: „Nachdem ich die leichten Alu-Titan-Gestelle der Hybris Shock Absorber gesehen habe, war klar, dass sich an diesen auch unsere TUBUS-Strukturdämpfer gut und schnell für jeden Dreh quasi nach Maß verschrauben lassen.“ Die wegen ihrer rohrähnlichen Form TUBUS genannten Strukturdämpfer sind eine ideale Alternative zu hydraulisch arbeitenden Klein- und Industriestoßdämpfern, wenn nicht absolut linear und auf den Punkt genau verzögert werden muss. </w:t>
      </w:r>
      <w:r>
        <w:rPr>
          <w:rFonts w:ascii="Barlow" w:hAnsi="Barlow" w:cs="Arial"/>
        </w:rPr>
        <w:t>Als Stoßdämpfer i</w:t>
      </w:r>
      <w:r w:rsidRPr="00AB1778">
        <w:rPr>
          <w:rFonts w:ascii="Barlow" w:hAnsi="Barlow" w:cs="Arial"/>
        </w:rPr>
        <w:t>n über 140 verschiedenen Ausführungen bei ACE lieferbar, kommen TUBUS zum Zug, um Massen besonders unter extremen Einsatzbedingungen zu verzögern. „Mit Standzeiten von über einer Million Lastwechseln sind sie ebenfalls für die Vielzahl der zu erwartenden Stöße geeignet, da gerade einzelne Einstellungen und Sequenzen an Filmsets oft zu wiederholen sind“, betont Hans-Jürgen Greindl.</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r w:rsidRPr="00AB1778">
        <w:rPr>
          <w:rFonts w:ascii="Barlow" w:hAnsi="Barlow" w:cs="Arial"/>
        </w:rPr>
        <w:t>Unter der Vielzahl der verschiedenen aus Co-Polyester-Elastomer gefertigten Dämpfer entschieden sich die Partner für die radialen Ausfertigungen. Diese haben den Vorteil, dass sie besonders weich verzögern und so für die gewünschten ruhigen Bilder sorgen. Mit Hüben von 17 mm bis 60 mm lieferbar, sind sie aufgrund ihrer kompakten Bauform auch in bestehende Konstruktionen gut zu integrieren. Dabei</w:t>
      </w:r>
      <w:r>
        <w:rPr>
          <w:rFonts w:ascii="Barlow" w:hAnsi="Barlow" w:cs="Arial"/>
        </w:rPr>
        <w:t xml:space="preserve"> können die kleinen Komponenten </w:t>
      </w:r>
      <w:r w:rsidRPr="00AB1778">
        <w:rPr>
          <w:rFonts w:ascii="Barlow" w:hAnsi="Barlow" w:cs="Arial"/>
        </w:rPr>
        <w:t xml:space="preserve">Energien von 1,2 Nm/Hub bis 146 Nm/Hub aufzunehmen. Um nicht nur ein gutes, sondern das ideale Ergebnis zu erzielen, tastete sich </w:t>
      </w:r>
      <w:r>
        <w:rPr>
          <w:rFonts w:ascii="Barlow" w:hAnsi="Barlow" w:cs="Arial"/>
        </w:rPr>
        <w:t xml:space="preserve">das Team in enger Kooperation </w:t>
      </w:r>
      <w:r w:rsidRPr="00AB1778">
        <w:rPr>
          <w:rFonts w:ascii="Barlow" w:hAnsi="Barlow" w:cs="Arial"/>
        </w:rPr>
        <w:t xml:space="preserve">über eine Bemusterung an die schließlich verwendeten TR83-50 heran. Wie alle Vertreter dieser Familie sind auch sie wartungsfrei und einbaufertig, erwärmen sich so gut wie nicht und </w:t>
      </w:r>
      <w:r>
        <w:rPr>
          <w:rFonts w:ascii="Barlow" w:hAnsi="Barlow" w:cs="Arial"/>
        </w:rPr>
        <w:t>stellen da</w:t>
      </w:r>
      <w:r w:rsidRPr="00AB1778">
        <w:rPr>
          <w:rFonts w:ascii="Barlow" w:hAnsi="Barlow" w:cs="Arial"/>
        </w:rPr>
        <w:t>mit gleichbleibende Dämpfung</w:t>
      </w:r>
      <w:r>
        <w:rPr>
          <w:rFonts w:ascii="Barlow" w:hAnsi="Barlow" w:cs="Arial"/>
        </w:rPr>
        <w:t>sleistungen sicher</w:t>
      </w:r>
      <w:r w:rsidRPr="00AB1778">
        <w:rPr>
          <w:rFonts w:ascii="Barlow" w:hAnsi="Barlow" w:cs="Arial"/>
        </w:rPr>
        <w:t xml:space="preserve">. Bei einem Hub von 50 mm sind mit ihnen </w:t>
      </w:r>
      <w:r>
        <w:rPr>
          <w:rFonts w:ascii="Barlow" w:hAnsi="Barlow" w:cs="Arial"/>
        </w:rPr>
        <w:t xml:space="preserve">nun </w:t>
      </w:r>
      <w:r w:rsidRPr="00AB1778">
        <w:rPr>
          <w:rFonts w:ascii="Barlow" w:hAnsi="Barlow" w:cs="Arial"/>
        </w:rPr>
        <w:t>für alle Kamerafahrten Dämpfer gefunden, die individuellen Belastungen mit Energieaufnahmen von bis zu 45 Nm/Hub Stand halten. So sieht der zufriedene Mark Fellinger das Motto der IDEA VISION GmbH bestätigt: „Nichts ist so gut, dass man es nicht noch verbessern kann.“ Und auf Actionszenen der mit Hilfe der Hybris Shock Absorber gedrehten Filme darf man gespannt sein.</w:t>
      </w:r>
    </w:p>
    <w:p w:rsidR="00603C48" w:rsidRPr="00AB1778" w:rsidRDefault="00603C48" w:rsidP="00F96E37">
      <w:pPr>
        <w:rPr>
          <w:rFonts w:ascii="Barlow" w:hAnsi="Barlow" w:cs="Arial"/>
        </w:rPr>
      </w:pPr>
    </w:p>
    <w:p w:rsidR="00603C48" w:rsidRPr="00AB1778" w:rsidRDefault="00603C48" w:rsidP="00F96E37">
      <w:pPr>
        <w:rPr>
          <w:rFonts w:ascii="Barlow" w:hAnsi="Barlow" w:cs="Arial"/>
        </w:rPr>
      </w:pPr>
      <w:r w:rsidRPr="00AB1778">
        <w:rPr>
          <w:rFonts w:ascii="Barlow" w:hAnsi="Barlow" w:cs="Arial"/>
        </w:rPr>
        <w:t>59</w:t>
      </w:r>
      <w:r>
        <w:rPr>
          <w:rFonts w:ascii="Barlow" w:hAnsi="Barlow" w:cs="Arial"/>
        </w:rPr>
        <w:t>90</w:t>
      </w:r>
      <w:r w:rsidRPr="00AB1778">
        <w:rPr>
          <w:rFonts w:ascii="Barlow" w:hAnsi="Barlow" w:cs="Arial"/>
        </w:rPr>
        <w:t xml:space="preserve"> Zeichen mit Leerzeichen</w:t>
      </w:r>
    </w:p>
    <w:p w:rsidR="00603C48" w:rsidRPr="00AB1778" w:rsidRDefault="00603C48" w:rsidP="00F96E37">
      <w:pPr>
        <w:rPr>
          <w:rFonts w:ascii="Barlow" w:hAnsi="Barlow" w:cs="Arial"/>
        </w:rPr>
      </w:pPr>
    </w:p>
    <w:p w:rsidR="00603C48" w:rsidRPr="00247DA8" w:rsidRDefault="00603C48" w:rsidP="00CC0AF0">
      <w:pPr>
        <w:rPr>
          <w:rFonts w:ascii="Barlow" w:hAnsi="Barlow" w:cs="Arial"/>
          <w:b/>
        </w:rPr>
      </w:pPr>
      <w:r w:rsidRPr="00247DA8">
        <w:rPr>
          <w:rFonts w:ascii="Barlow" w:hAnsi="Barlow" w:cs="Arial"/>
          <w:b/>
        </w:rPr>
        <w:t>Autor</w:t>
      </w:r>
    </w:p>
    <w:p w:rsidR="00603C48" w:rsidRPr="00247DA8" w:rsidRDefault="00603C48" w:rsidP="00CC0AF0">
      <w:pPr>
        <w:rPr>
          <w:rFonts w:ascii="Barlow" w:hAnsi="Barlow" w:cs="Arial"/>
        </w:rPr>
      </w:pPr>
      <w:r w:rsidRPr="00247DA8">
        <w:rPr>
          <w:rFonts w:ascii="Barlow" w:hAnsi="Barlow" w:cs="Arial"/>
        </w:rPr>
        <w:t>Robert Timmerberg M. A., Fachjournalist (DFJV), plus2 GmbH, Düsseldorf, Deutschland</w:t>
      </w:r>
    </w:p>
    <w:p w:rsidR="00603C48" w:rsidRPr="00247DA8" w:rsidRDefault="00603C48" w:rsidP="00D8726C">
      <w:pPr>
        <w:rPr>
          <w:rFonts w:ascii="Barlow" w:hAnsi="Barlow" w:cs="Arial"/>
        </w:rPr>
      </w:pPr>
    </w:p>
    <w:p w:rsidR="00603C48" w:rsidRPr="00B256AC" w:rsidRDefault="00603C48" w:rsidP="00F96E37">
      <w:pPr>
        <w:rPr>
          <w:rFonts w:ascii="Barlow" w:hAnsi="Barlow" w:cs="Arial"/>
          <w:b/>
        </w:rPr>
      </w:pPr>
      <w:r w:rsidRPr="00247DA8">
        <w:br w:type="column"/>
      </w:r>
      <w:r w:rsidRPr="00B256AC">
        <w:rPr>
          <w:rFonts w:ascii="Barlow" w:hAnsi="Barlow" w:cs="Arial"/>
          <w:b/>
        </w:rPr>
        <w:t>Bilder und Bildunterschriften</w:t>
      </w:r>
    </w:p>
    <w:p w:rsidR="00603C48" w:rsidRPr="00B256AC" w:rsidRDefault="00603C48" w:rsidP="00F96E37">
      <w:pPr>
        <w:rPr>
          <w:rFonts w:ascii="Barlow" w:hAnsi="Barlow" w:cs="Arial"/>
        </w:rPr>
      </w:pPr>
    </w:p>
    <w:p w:rsidR="00603C48" w:rsidRPr="001156D0" w:rsidRDefault="00603C48" w:rsidP="00F96E37">
      <w:pPr>
        <w:rPr>
          <w:rFonts w:ascii="Barlow" w:hAnsi="Barlow" w:cs="Arial"/>
          <w:u w:val="single"/>
        </w:rPr>
      </w:pPr>
      <w:r w:rsidRPr="001156D0">
        <w:rPr>
          <w:rFonts w:ascii="Barlow" w:hAnsi="Barlow" w:cs="Arial"/>
          <w:u w:val="single"/>
        </w:rPr>
        <w:t>Bild 1 ACE IDEA VISION Hybris Shock Absorber 3266 x 4300 px 300 dpi.jpg</w:t>
      </w:r>
    </w:p>
    <w:p w:rsidR="00603C48" w:rsidRPr="00B256AC" w:rsidRDefault="00603C48" w:rsidP="00F96E37">
      <w:pPr>
        <w:rPr>
          <w:rFonts w:ascii="Barlow" w:hAnsi="Barlow" w:cs="Arial"/>
        </w:rPr>
      </w:pPr>
      <w:r w:rsidRPr="00DD6CA1">
        <w:rPr>
          <w:rFonts w:ascii="Barlow" w:hAnsi="Barlow"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68.75pt">
            <v:imagedata r:id="rId7" o:title=""/>
          </v:shape>
        </w:pict>
      </w:r>
    </w:p>
    <w:p w:rsidR="00603C48" w:rsidRPr="00B256AC" w:rsidRDefault="00603C48" w:rsidP="00F96E37">
      <w:pPr>
        <w:rPr>
          <w:rFonts w:ascii="Barlow" w:hAnsi="Barlow"/>
        </w:rPr>
      </w:pPr>
      <w:r>
        <w:rPr>
          <w:rFonts w:ascii="Barlow" w:hAnsi="Barlow" w:cs="Arial"/>
        </w:rPr>
        <w:t xml:space="preserve">Hybris Shock Absorber, das 14 kg wiegende Stabilisierungssystem für Kamerafahrten der </w:t>
      </w:r>
      <w:r w:rsidRPr="00B256AC">
        <w:rPr>
          <w:rFonts w:ascii="Barlow" w:hAnsi="Barlow" w:cs="Arial"/>
        </w:rPr>
        <w:t>Idea Vision</w:t>
      </w:r>
      <w:r>
        <w:rPr>
          <w:rFonts w:ascii="Barlow" w:hAnsi="Barlow" w:cs="Arial"/>
        </w:rPr>
        <w:t xml:space="preserve"> GmbH</w:t>
      </w:r>
    </w:p>
    <w:p w:rsidR="00603C48" w:rsidRPr="00B256AC" w:rsidRDefault="00603C48" w:rsidP="00F96E37">
      <w:pPr>
        <w:rPr>
          <w:rFonts w:ascii="Barlow" w:hAnsi="Barlow" w:cs="Arial"/>
        </w:rPr>
      </w:pPr>
    </w:p>
    <w:p w:rsidR="00603C48" w:rsidRPr="00B256AC" w:rsidRDefault="00603C48" w:rsidP="00F96E37">
      <w:pPr>
        <w:rPr>
          <w:rFonts w:ascii="Barlow" w:hAnsi="Barlow" w:cs="Arial"/>
          <w:b/>
        </w:rPr>
      </w:pPr>
      <w:r w:rsidRPr="00B256AC">
        <w:rPr>
          <w:rFonts w:ascii="Barlow" w:hAnsi="Barlow" w:cs="Arial"/>
          <w:b/>
        </w:rPr>
        <w:t>Bildnachweis: IDEA VISION</w:t>
      </w:r>
      <w:r>
        <w:rPr>
          <w:rFonts w:ascii="Barlow" w:hAnsi="Barlow" w:cs="Arial"/>
          <w:b/>
        </w:rPr>
        <w:t xml:space="preserve"> GmbH</w:t>
      </w:r>
    </w:p>
    <w:p w:rsidR="00603C48" w:rsidRDefault="00603C48" w:rsidP="00F96E37">
      <w:pPr>
        <w:rPr>
          <w:rFonts w:ascii="Barlow" w:hAnsi="Barlow" w:cs="Arial"/>
        </w:rPr>
      </w:pPr>
    </w:p>
    <w:p w:rsidR="00603C48" w:rsidRPr="00B256AC" w:rsidRDefault="00603C48" w:rsidP="00F96E37">
      <w:pPr>
        <w:rPr>
          <w:rFonts w:ascii="Barlow" w:hAnsi="Barlow" w:cs="Arial"/>
        </w:rPr>
      </w:pPr>
    </w:p>
    <w:p w:rsidR="00603C48" w:rsidRDefault="00603C48" w:rsidP="00F96E37">
      <w:pPr>
        <w:rPr>
          <w:rFonts w:ascii="Barlow" w:hAnsi="Barlow" w:cs="Arial"/>
          <w:u w:val="single"/>
        </w:rPr>
      </w:pPr>
      <w:r w:rsidRPr="001156D0">
        <w:rPr>
          <w:rFonts w:ascii="Barlow" w:hAnsi="Barlow" w:cs="Arial"/>
          <w:u w:val="single"/>
        </w:rPr>
        <w:t>Bild 2 ACE IDEA VISION Hybris Shock Absorber Action_2160 px 300 dpi.jpg</w:t>
      </w:r>
    </w:p>
    <w:p w:rsidR="00603C48" w:rsidRPr="001156D0" w:rsidRDefault="00603C48" w:rsidP="00F96E37">
      <w:pPr>
        <w:rPr>
          <w:rFonts w:ascii="Barlow" w:hAnsi="Barlow" w:cs="Arial"/>
          <w:u w:val="single"/>
        </w:rPr>
      </w:pPr>
    </w:p>
    <w:p w:rsidR="00603C48" w:rsidRPr="00C07395" w:rsidRDefault="00603C48" w:rsidP="00F96E37">
      <w:pPr>
        <w:rPr>
          <w:rFonts w:ascii="Barlow" w:hAnsi="Barlow" w:cs="Arial"/>
        </w:rPr>
      </w:pPr>
      <w:r w:rsidRPr="00DD6CA1">
        <w:rPr>
          <w:rFonts w:ascii="Barlow" w:hAnsi="Barlow" w:cs="Arial"/>
        </w:rPr>
        <w:pict>
          <v:shape id="_x0000_i1026" type="#_x0000_t75" style="width:176.25pt;height:176.25pt">
            <v:imagedata r:id="rId8" o:title=""/>
          </v:shape>
        </w:pict>
      </w:r>
    </w:p>
    <w:p w:rsidR="00603C48" w:rsidRPr="00B256AC" w:rsidRDefault="00603C48" w:rsidP="00F96E37">
      <w:pPr>
        <w:rPr>
          <w:rFonts w:ascii="Barlow" w:hAnsi="Barlow" w:cs="Arial"/>
        </w:rPr>
      </w:pPr>
    </w:p>
    <w:p w:rsidR="00603C48" w:rsidRDefault="00603C48" w:rsidP="00F96E37">
      <w:pPr>
        <w:rPr>
          <w:rFonts w:ascii="Barlow" w:hAnsi="Barlow" w:cs="Arial"/>
        </w:rPr>
      </w:pPr>
      <w:r>
        <w:rPr>
          <w:rFonts w:ascii="Barlow" w:hAnsi="Barlow" w:cs="Arial"/>
        </w:rPr>
        <w:t xml:space="preserve">Mit </w:t>
      </w:r>
      <w:r w:rsidRPr="00B256AC">
        <w:rPr>
          <w:rFonts w:ascii="Barlow" w:hAnsi="Barlow" w:cs="Arial"/>
        </w:rPr>
        <w:t>Hybris Shock Absorber</w:t>
      </w:r>
      <w:r>
        <w:rPr>
          <w:rFonts w:ascii="Barlow" w:hAnsi="Barlow" w:cs="Arial"/>
        </w:rPr>
        <w:t xml:space="preserve"> verhindern</w:t>
      </w:r>
      <w:r w:rsidRPr="00B256AC">
        <w:rPr>
          <w:rFonts w:ascii="Barlow" w:hAnsi="Barlow" w:cs="Arial"/>
        </w:rPr>
        <w:t xml:space="preserve"> Kameraprofis das Ruckeln und Verwackeln von Bildern </w:t>
      </w:r>
      <w:r>
        <w:rPr>
          <w:rFonts w:ascii="Barlow" w:hAnsi="Barlow" w:cs="Arial"/>
        </w:rPr>
        <w:t>bei Actionszenen auch auf unwegsamem Terrain</w:t>
      </w:r>
    </w:p>
    <w:p w:rsidR="00603C48" w:rsidRPr="00B256AC" w:rsidRDefault="00603C48" w:rsidP="00F96E37">
      <w:pPr>
        <w:rPr>
          <w:rFonts w:ascii="Barlow" w:hAnsi="Barlow" w:cs="Arial"/>
        </w:rPr>
      </w:pPr>
    </w:p>
    <w:p w:rsidR="00603C48" w:rsidRPr="00B256AC" w:rsidRDefault="00603C48" w:rsidP="00F96E37">
      <w:pPr>
        <w:rPr>
          <w:rFonts w:ascii="Barlow" w:hAnsi="Barlow" w:cs="Arial"/>
          <w:b/>
        </w:rPr>
      </w:pPr>
      <w:r w:rsidRPr="00B256AC">
        <w:rPr>
          <w:rFonts w:ascii="Barlow" w:hAnsi="Barlow" w:cs="Arial"/>
          <w:b/>
        </w:rPr>
        <w:t>Bildnachweis: IDEA VISION</w:t>
      </w:r>
    </w:p>
    <w:p w:rsidR="00603C48" w:rsidRDefault="00603C48" w:rsidP="00F96E37">
      <w:pPr>
        <w:rPr>
          <w:rFonts w:ascii="Barlow" w:hAnsi="Barlow" w:cs="Arial"/>
          <w:u w:val="single"/>
        </w:rPr>
      </w:pPr>
      <w:r w:rsidRPr="00B256AC">
        <w:rPr>
          <w:rFonts w:ascii="Barlow" w:hAnsi="Barlow" w:cs="Arial"/>
          <w:b/>
        </w:rPr>
        <w:br w:type="column"/>
      </w:r>
      <w:r w:rsidRPr="001156D0">
        <w:rPr>
          <w:rFonts w:ascii="Barlow" w:hAnsi="Barlow" w:cs="Arial"/>
          <w:u w:val="single"/>
        </w:rPr>
        <w:t>Bild 3 ACE IDEA VISION Hybris Shock Absorber Action 2016 x2634 300 dpi.jpg</w:t>
      </w:r>
    </w:p>
    <w:p w:rsidR="00603C48" w:rsidRPr="001156D0" w:rsidRDefault="00603C48" w:rsidP="00F96E37">
      <w:pPr>
        <w:rPr>
          <w:rFonts w:ascii="Barlow" w:hAnsi="Barlow" w:cs="Arial"/>
          <w:u w:val="single"/>
        </w:rPr>
      </w:pPr>
    </w:p>
    <w:p w:rsidR="00603C48" w:rsidRPr="00C07395" w:rsidRDefault="00603C48" w:rsidP="00F96E37">
      <w:pPr>
        <w:rPr>
          <w:rFonts w:ascii="Barlow" w:hAnsi="Barlow" w:cs="Arial"/>
        </w:rPr>
      </w:pPr>
      <w:r w:rsidRPr="00DD6CA1">
        <w:rPr>
          <w:rFonts w:ascii="Barlow" w:hAnsi="Barlow" w:cs="Arial"/>
        </w:rPr>
        <w:pict>
          <v:shape id="_x0000_i1027" type="#_x0000_t75" style="width:155.25pt;height:200.25pt">
            <v:imagedata r:id="rId9" o:title=""/>
          </v:shape>
        </w:pic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r w:rsidRPr="00B256AC">
        <w:rPr>
          <w:rFonts w:ascii="Barlow" w:hAnsi="Barlow" w:cs="Arial"/>
        </w:rPr>
        <w:t xml:space="preserve">Hybris Shock Absorber trägt Filmgeräte bis zu 40 kg und </w:t>
      </w:r>
      <w:r>
        <w:rPr>
          <w:rFonts w:ascii="Barlow" w:hAnsi="Barlow" w:cs="Arial"/>
        </w:rPr>
        <w:t xml:space="preserve">hält dank </w:t>
      </w:r>
      <w:r w:rsidRPr="00B256AC">
        <w:rPr>
          <w:rFonts w:ascii="Barlow" w:hAnsi="Barlow" w:cs="Arial"/>
        </w:rPr>
        <w:t xml:space="preserve">Wirbelstrombremse, Feder </w:t>
      </w:r>
      <w:r>
        <w:rPr>
          <w:rFonts w:ascii="Barlow" w:hAnsi="Barlow" w:cs="Arial"/>
        </w:rPr>
        <w:t xml:space="preserve">und </w:t>
      </w:r>
      <w:r w:rsidRPr="00B256AC">
        <w:rPr>
          <w:rFonts w:ascii="Barlow" w:hAnsi="Barlow" w:cs="Arial"/>
        </w:rPr>
        <w:t>Strukturdämpfern von ACE</w:t>
      </w:r>
      <w:r>
        <w:rPr>
          <w:rFonts w:ascii="Barlow" w:hAnsi="Barlow" w:cs="Arial"/>
        </w:rPr>
        <w:t xml:space="preserve"> Stöße und Vibrationen von ihnen fern</w:t>
      </w:r>
    </w:p>
    <w:p w:rsidR="00603C48" w:rsidRPr="00B256AC" w:rsidRDefault="00603C48" w:rsidP="00F96E37">
      <w:pPr>
        <w:rPr>
          <w:rFonts w:ascii="Barlow" w:hAnsi="Barlow" w:cs="Arial"/>
        </w:rPr>
      </w:pPr>
    </w:p>
    <w:p w:rsidR="00603C48" w:rsidRPr="00B256AC" w:rsidRDefault="00603C48" w:rsidP="00F96E37">
      <w:pPr>
        <w:rPr>
          <w:rFonts w:ascii="Barlow" w:hAnsi="Barlow" w:cs="Arial"/>
          <w:b/>
        </w:rPr>
      </w:pPr>
      <w:r w:rsidRPr="00B256AC">
        <w:rPr>
          <w:rFonts w:ascii="Barlow" w:hAnsi="Barlow" w:cs="Arial"/>
          <w:b/>
        </w:rPr>
        <w:t>Bildnachweis: IDEA VISION</w: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p>
    <w:p w:rsidR="00603C48" w:rsidRPr="00B256AC" w:rsidRDefault="00603C48" w:rsidP="00F96E37">
      <w:pPr>
        <w:rPr>
          <w:rFonts w:ascii="Barlow" w:hAnsi="Barlow" w:cs="Arial"/>
          <w:u w:val="single"/>
        </w:rPr>
      </w:pPr>
      <w:r w:rsidRPr="00B256AC">
        <w:rPr>
          <w:rFonts w:ascii="Barlow" w:hAnsi="Barlow" w:cs="Arial"/>
          <w:u w:val="single"/>
        </w:rPr>
        <w:t>Bild 4 ACE Strukturdaempfer TR.tif</w:t>
      </w:r>
    </w:p>
    <w:p w:rsidR="00603C48" w:rsidRPr="00B256AC" w:rsidRDefault="00603C48" w:rsidP="00F96E37">
      <w:pPr>
        <w:rPr>
          <w:rFonts w:ascii="Barlow" w:hAnsi="Barlow" w:cs="Arial"/>
        </w:rPr>
      </w:pPr>
      <w:r w:rsidRPr="00DD6CA1">
        <w:rPr>
          <w:rFonts w:ascii="Barlow" w:hAnsi="Barlow" w:cs="Arial"/>
        </w:rPr>
        <w:pict>
          <v:shape id="_x0000_i1028" type="#_x0000_t75" style="width:111.75pt;height:156pt">
            <v:imagedata r:id="rId10" o:title=""/>
          </v:shape>
        </w:pict>
      </w:r>
    </w:p>
    <w:p w:rsidR="00603C48" w:rsidRDefault="00603C48" w:rsidP="00F96E37">
      <w:pPr>
        <w:rPr>
          <w:rFonts w:ascii="Barlow" w:hAnsi="Barlow"/>
        </w:rPr>
      </w:pPr>
      <w:r w:rsidRPr="00B256AC">
        <w:rPr>
          <w:rFonts w:ascii="Barlow" w:hAnsi="Barlow"/>
        </w:rPr>
        <w:t>Die von IDEA VISION eingesetzten Strukturdämpfer der TUBUS-Familie TR zeichnen sich durch weiche Verzögerung und Energieaufnahme bis 45 Nm/Hub bei maximalen Hüben von 50 mm aus</w:t>
      </w:r>
    </w:p>
    <w:p w:rsidR="00603C48" w:rsidRPr="00B256AC" w:rsidRDefault="00603C48" w:rsidP="00F96E37">
      <w:pPr>
        <w:rPr>
          <w:rFonts w:ascii="Barlow" w:hAnsi="Barlow"/>
        </w:rPr>
      </w:pPr>
    </w:p>
    <w:p w:rsidR="00603C48" w:rsidRPr="00B256AC" w:rsidRDefault="00603C48" w:rsidP="00F96E37">
      <w:pPr>
        <w:rPr>
          <w:rFonts w:ascii="Barlow" w:eastAsia="MS Mincho" w:hAnsi="Barlow" w:cs="Arial"/>
          <w:b/>
          <w:bCs/>
          <w:lang w:eastAsia="ja-JP"/>
        </w:rPr>
      </w:pPr>
      <w:r w:rsidRPr="00B256AC">
        <w:rPr>
          <w:rFonts w:ascii="Barlow" w:hAnsi="Barlow" w:cs="Arial"/>
          <w:b/>
        </w:rPr>
        <w:t xml:space="preserve">Bildnachweis: </w:t>
      </w:r>
      <w:r w:rsidRPr="00B256AC">
        <w:rPr>
          <w:rFonts w:ascii="Barlow" w:eastAsia="MS Mincho" w:hAnsi="Barlow" w:cs="Arial"/>
          <w:b/>
          <w:bCs/>
          <w:lang w:eastAsia="ja-JP"/>
        </w:rPr>
        <w:t>ACE</w:t>
      </w:r>
    </w:p>
    <w:p w:rsidR="00603C48" w:rsidRPr="00B256AC" w:rsidRDefault="00603C48" w:rsidP="00F96E37">
      <w:pPr>
        <w:rPr>
          <w:rFonts w:ascii="Barlow" w:hAnsi="Barlow" w:cs="Arial"/>
          <w:u w:val="single"/>
        </w:rPr>
      </w:pPr>
      <w:r w:rsidRPr="00B256AC">
        <w:rPr>
          <w:rFonts w:ascii="Barlow" w:eastAsia="MS Mincho" w:hAnsi="Barlow" w:cs="Arial"/>
          <w:b/>
          <w:bCs/>
          <w:lang w:eastAsia="ja-JP"/>
        </w:rPr>
        <w:br w:type="column"/>
      </w:r>
      <w:r w:rsidRPr="00B256AC">
        <w:rPr>
          <w:rFonts w:ascii="Barlow" w:hAnsi="Barlow" w:cs="Arial"/>
          <w:u w:val="single"/>
        </w:rPr>
        <w:t>Bild 5 Grafik ACE Strukturdaempfer TR.tif</w: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r w:rsidRPr="00DD6CA1">
        <w:rPr>
          <w:rFonts w:ascii="Barlow" w:hAnsi="Barlow" w:cs="Arial"/>
        </w:rPr>
        <w:pict>
          <v:shape id="_x0000_i1029" type="#_x0000_t75" style="width:376.5pt;height:148.5pt">
            <v:imagedata r:id="rId11" o:title=""/>
          </v:shape>
        </w:pict>
      </w:r>
    </w:p>
    <w:p w:rsidR="00603C48" w:rsidRPr="00B256AC" w:rsidRDefault="00603C48" w:rsidP="00F96E37">
      <w:pPr>
        <w:rPr>
          <w:rFonts w:ascii="Barlow" w:hAnsi="Barlow" w:cs="Arial"/>
        </w:rPr>
      </w:pPr>
    </w:p>
    <w:p w:rsidR="00603C48" w:rsidRPr="00B256AC" w:rsidRDefault="00603C48" w:rsidP="00F96E37">
      <w:pPr>
        <w:rPr>
          <w:rFonts w:ascii="Barlow" w:hAnsi="Barlow"/>
        </w:rPr>
      </w:pPr>
      <w:r w:rsidRPr="00B256AC">
        <w:rPr>
          <w:rFonts w:ascii="Barlow" w:hAnsi="Barlow"/>
        </w:rPr>
        <w:t>Die dank mitgelieferter Spezialschraube sofort einbaufertigen, wartungsfreien Strukturdämpfer der TR-Baureihe werden radial beansprucht und verzögern sehr lang und weich</w: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r w:rsidRPr="00B256AC">
        <w:rPr>
          <w:rFonts w:ascii="Barlow" w:hAnsi="Barlow" w:cs="Arial"/>
          <w:b/>
        </w:rPr>
        <w:t xml:space="preserve">Bildnachweis: </w:t>
      </w:r>
      <w:r w:rsidRPr="00B256AC">
        <w:rPr>
          <w:rFonts w:ascii="Barlow" w:eastAsia="MS Mincho" w:hAnsi="Barlow" w:cs="Arial"/>
          <w:b/>
          <w:bCs/>
          <w:lang w:eastAsia="ja-JP"/>
        </w:rPr>
        <w:t>ACE</w:t>
      </w:r>
    </w:p>
    <w:p w:rsidR="00603C48" w:rsidRDefault="00603C48" w:rsidP="00F96E37">
      <w:pPr>
        <w:rPr>
          <w:rFonts w:ascii="Barlow" w:hAnsi="Barlow" w:cs="Arial"/>
        </w:rPr>
      </w:pPr>
    </w:p>
    <w:p w:rsidR="00603C48" w:rsidRDefault="00603C48" w:rsidP="00F96E37">
      <w:pPr>
        <w:rPr>
          <w:rFonts w:ascii="Barlow" w:hAnsi="Barlow" w:cs="Arial"/>
        </w:rPr>
      </w:pPr>
    </w:p>
    <w:p w:rsidR="00603C48" w:rsidRPr="00B256AC" w:rsidRDefault="00603C48" w:rsidP="00C07395">
      <w:pPr>
        <w:rPr>
          <w:rFonts w:ascii="Barlow" w:hAnsi="Barlow" w:cs="Arial"/>
          <w:u w:val="single"/>
        </w:rPr>
      </w:pPr>
      <w:r>
        <w:rPr>
          <w:rFonts w:ascii="Barlow" w:hAnsi="Barlow" w:cs="Arial"/>
          <w:u w:val="single"/>
        </w:rPr>
        <w:t>Bild 6</w:t>
      </w:r>
      <w:r w:rsidRPr="00B256AC">
        <w:rPr>
          <w:rFonts w:ascii="Barlow" w:hAnsi="Barlow" w:cs="Arial"/>
          <w:u w:val="single"/>
        </w:rPr>
        <w:t xml:space="preserve"> </w:t>
      </w:r>
      <w:r>
        <w:rPr>
          <w:rFonts w:ascii="Barlow" w:hAnsi="Barlow" w:cs="Arial"/>
          <w:u w:val="single"/>
        </w:rPr>
        <w:t>Portrait Mark Fellinger IDEA VISION.jpg</w:t>
      </w:r>
    </w:p>
    <w:p w:rsidR="00603C48" w:rsidRDefault="00603C48" w:rsidP="00F96E37">
      <w:pPr>
        <w:rPr>
          <w:rFonts w:ascii="Barlow" w:hAnsi="Barlow" w:cs="Arial"/>
        </w:rPr>
      </w:pPr>
    </w:p>
    <w:p w:rsidR="00603C48" w:rsidRPr="00B81ADF" w:rsidRDefault="00603C48" w:rsidP="00C07395">
      <w:pPr>
        <w:rPr>
          <w:rFonts w:cs="Arial"/>
          <w:sz w:val="22"/>
          <w:szCs w:val="22"/>
        </w:rPr>
      </w:pPr>
      <w:r w:rsidRPr="00DD6CA1">
        <w:rPr>
          <w:rFonts w:cs="Arial"/>
          <w:sz w:val="22"/>
          <w:szCs w:val="22"/>
        </w:rPr>
        <w:pict>
          <v:shape id="_x0000_i1030" type="#_x0000_t75" style="width:161.25pt;height:161.25pt">
            <v:imagedata r:id="rId12" o:title=""/>
          </v:shape>
        </w:pict>
      </w:r>
    </w:p>
    <w:p w:rsidR="00603C48" w:rsidRPr="006807D7" w:rsidRDefault="00603C48" w:rsidP="00C07395">
      <w:pPr>
        <w:rPr>
          <w:rFonts w:ascii="Barlow" w:hAnsi="Barlow" w:cs="Arial"/>
        </w:rPr>
      </w:pPr>
    </w:p>
    <w:p w:rsidR="00603C48" w:rsidRDefault="00603C48" w:rsidP="00C07395">
      <w:pPr>
        <w:rPr>
          <w:rFonts w:ascii="Barlow" w:hAnsi="Barlow" w:cs="Arial"/>
          <w:i/>
        </w:rPr>
      </w:pPr>
      <w:r w:rsidRPr="006807D7">
        <w:rPr>
          <w:rFonts w:ascii="Barlow" w:hAnsi="Barlow" w:cs="Arial"/>
          <w:i/>
        </w:rPr>
        <w:t>„Unsere Hybris Shock Absorber sind oft in sehr rauen Umgebungen unterwegs. Dafür waren wir auf der Suche nach einer Zusatzdämpfung, die am Ende des Federwegs für einen sanften Anschlag sorgt und das stabile Bild der Kamera erhält.“</w:t>
      </w:r>
    </w:p>
    <w:p w:rsidR="00603C48" w:rsidRDefault="00603C48" w:rsidP="00C07395">
      <w:pPr>
        <w:rPr>
          <w:rFonts w:ascii="Barlow" w:hAnsi="Barlow" w:cs="Arial"/>
          <w:i/>
        </w:rPr>
      </w:pPr>
    </w:p>
    <w:p w:rsidR="00603C48" w:rsidRPr="00C07395" w:rsidRDefault="00603C48" w:rsidP="00F96E37">
      <w:pPr>
        <w:rPr>
          <w:rFonts w:ascii="Barlow" w:hAnsi="Barlow" w:cs="Arial"/>
          <w:b/>
        </w:rPr>
      </w:pPr>
      <w:r w:rsidRPr="00C07395">
        <w:rPr>
          <w:rFonts w:ascii="Barlow" w:hAnsi="Barlow" w:cs="Arial"/>
          <w:b/>
        </w:rPr>
        <w:t>Bildnachweis: IDEA VISION</w:t>
      </w:r>
    </w:p>
    <w:p w:rsidR="00603C48" w:rsidRPr="00B256AC" w:rsidRDefault="00603C48" w:rsidP="006807D7">
      <w:pPr>
        <w:rPr>
          <w:rFonts w:ascii="Barlow" w:hAnsi="Barlow" w:cs="Arial"/>
          <w:u w:val="single"/>
        </w:rPr>
      </w:pPr>
      <w:r>
        <w:rPr>
          <w:rFonts w:ascii="Barlow" w:hAnsi="Barlow" w:cs="Arial"/>
        </w:rPr>
        <w:br w:type="column"/>
      </w:r>
      <w:r>
        <w:rPr>
          <w:rFonts w:ascii="Barlow" w:hAnsi="Barlow" w:cs="Arial"/>
          <w:u w:val="single"/>
        </w:rPr>
        <w:t>Bild 7</w:t>
      </w:r>
      <w:r w:rsidRPr="00B256AC">
        <w:rPr>
          <w:rFonts w:ascii="Barlow" w:hAnsi="Barlow" w:cs="Arial"/>
          <w:u w:val="single"/>
        </w:rPr>
        <w:t xml:space="preserve"> </w:t>
      </w:r>
      <w:r>
        <w:rPr>
          <w:rFonts w:ascii="Barlow" w:hAnsi="Barlow" w:cs="Arial"/>
          <w:u w:val="single"/>
        </w:rPr>
        <w:t>Portrait Hans-Jürgen Greindl ACE.jpg</w:t>
      </w:r>
    </w:p>
    <w:p w:rsidR="00603C48" w:rsidRDefault="00603C48" w:rsidP="00F96E37">
      <w:pPr>
        <w:rPr>
          <w:rFonts w:ascii="Barlow" w:hAnsi="Barlow" w:cs="Arial"/>
        </w:rPr>
      </w:pPr>
    </w:p>
    <w:p w:rsidR="00603C48" w:rsidRDefault="00603C48" w:rsidP="00F96E37">
      <w:pPr>
        <w:rPr>
          <w:rFonts w:ascii="Barlow" w:hAnsi="Barlow" w:cs="Arial"/>
        </w:rPr>
      </w:pPr>
      <w:r w:rsidRPr="00DD6CA1">
        <w:rPr>
          <w:rFonts w:ascii="Barlow" w:hAnsi="Barlow" w:cs="Arial"/>
        </w:rPr>
        <w:pict>
          <v:shape id="_x0000_i1031" type="#_x0000_t75" style="width:164.25pt;height:173.25pt">
            <v:imagedata r:id="rId13" o:title=""/>
          </v:shape>
        </w:pict>
      </w:r>
    </w:p>
    <w:p w:rsidR="00603C48" w:rsidRPr="00C07395" w:rsidRDefault="00603C48" w:rsidP="00F96E37">
      <w:pPr>
        <w:rPr>
          <w:rFonts w:ascii="Barlow" w:hAnsi="Barlow" w:cs="Arial"/>
        </w:rPr>
      </w:pPr>
    </w:p>
    <w:p w:rsidR="00603C48" w:rsidRPr="006807D7" w:rsidRDefault="00603C48" w:rsidP="00C07395">
      <w:pPr>
        <w:rPr>
          <w:rFonts w:ascii="Barlow" w:hAnsi="Barlow" w:cs="Arial"/>
          <w:i/>
        </w:rPr>
      </w:pPr>
      <w:r w:rsidRPr="006807D7">
        <w:rPr>
          <w:rFonts w:ascii="Barlow" w:hAnsi="Barlow" w:cs="Arial"/>
          <w:i/>
        </w:rPr>
        <w:t>„Nachdem ich die leichten Alu-Titan-Gestelle der Hybris Shock Absorber gesehen habe, war klar, dass sich an diesen auch unsere TUBUS-Strukturdämpfer gut und schnell für jeden Dreh quasi nach Maß verschrauben lassen.“</w:t>
      </w:r>
    </w:p>
    <w:p w:rsidR="00603C48" w:rsidRDefault="00603C48" w:rsidP="00C07395">
      <w:pPr>
        <w:rPr>
          <w:rFonts w:ascii="Barlow" w:hAnsi="Barlow" w:cs="Arial"/>
        </w:rPr>
      </w:pPr>
    </w:p>
    <w:p w:rsidR="00603C48" w:rsidRPr="00B256AC" w:rsidRDefault="00603C48" w:rsidP="006807D7">
      <w:pPr>
        <w:rPr>
          <w:rFonts w:ascii="Barlow" w:hAnsi="Barlow" w:cs="Arial"/>
        </w:rPr>
      </w:pPr>
      <w:r w:rsidRPr="00B256AC">
        <w:rPr>
          <w:rFonts w:ascii="Barlow" w:hAnsi="Barlow" w:cs="Arial"/>
          <w:b/>
        </w:rPr>
        <w:t xml:space="preserve">Bildnachweis: </w:t>
      </w:r>
      <w:r w:rsidRPr="00B256AC">
        <w:rPr>
          <w:rFonts w:ascii="Barlow" w:eastAsia="MS Mincho" w:hAnsi="Barlow" w:cs="Arial"/>
          <w:b/>
          <w:bCs/>
          <w:lang w:eastAsia="ja-JP"/>
        </w:rPr>
        <w:t>ACE</w:t>
      </w:r>
    </w:p>
    <w:p w:rsidR="00603C48" w:rsidRPr="00C07395" w:rsidRDefault="00603C48" w:rsidP="00F96E37">
      <w:pPr>
        <w:rPr>
          <w:rFonts w:ascii="Barlow" w:hAnsi="Barlow" w:cs="Arial"/>
        </w:rPr>
      </w:pPr>
    </w:p>
    <w:p w:rsidR="00603C48" w:rsidRPr="00B256AC" w:rsidRDefault="00603C48" w:rsidP="00F96E37">
      <w:pPr>
        <w:rPr>
          <w:rFonts w:ascii="Barlow" w:hAnsi="Barlow" w:cs="Arial"/>
        </w:rPr>
      </w:pPr>
    </w:p>
    <w:p w:rsidR="00603C48" w:rsidRPr="00B256AC" w:rsidRDefault="00603C48" w:rsidP="00DA60FE">
      <w:pPr>
        <w:rPr>
          <w:rFonts w:ascii="Barlow" w:hAnsi="Barlow" w:cs="Arial"/>
          <w:b/>
        </w:rPr>
      </w:pPr>
      <w:r w:rsidRPr="00B256AC">
        <w:rPr>
          <w:rFonts w:ascii="Barlow" w:hAnsi="Barlow" w:cs="Arial"/>
          <w:b/>
        </w:rPr>
        <w:t>Links</w:t>
      </w:r>
    </w:p>
    <w:p w:rsidR="00603C48" w:rsidRPr="00B256AC" w:rsidRDefault="00603C48" w:rsidP="00DA60FE">
      <w:pPr>
        <w:rPr>
          <w:rFonts w:ascii="Barlow" w:hAnsi="Barlow"/>
        </w:rPr>
      </w:pPr>
    </w:p>
    <w:p w:rsidR="00603C48" w:rsidRPr="00E9667F" w:rsidRDefault="00603C48" w:rsidP="00DA60FE">
      <w:pPr>
        <w:rPr>
          <w:rFonts w:ascii="Barlow" w:hAnsi="Barlow"/>
          <w:sz w:val="21"/>
          <w:szCs w:val="21"/>
        </w:rPr>
      </w:pPr>
      <w:hyperlink r:id="rId14" w:history="1">
        <w:r w:rsidRPr="00E9667F">
          <w:rPr>
            <w:rStyle w:val="Hyperlink"/>
            <w:rFonts w:ascii="Barlow" w:hAnsi="Barlow"/>
            <w:sz w:val="21"/>
            <w:szCs w:val="21"/>
          </w:rPr>
          <w:t>https://www.ace-ace.de/de/produkte/daempfungstechnik/strukturdaempfer/tubus-tr.html</w:t>
        </w:r>
      </w:hyperlink>
    </w:p>
    <w:p w:rsidR="00603C48" w:rsidRPr="00E9667F" w:rsidRDefault="00603C48" w:rsidP="00DA60FE">
      <w:pPr>
        <w:rPr>
          <w:rFonts w:ascii="Barlow" w:hAnsi="Barlow"/>
          <w:sz w:val="21"/>
          <w:szCs w:val="21"/>
        </w:rPr>
      </w:pPr>
    </w:p>
    <w:p w:rsidR="00603C48" w:rsidRPr="00E9667F" w:rsidRDefault="00603C48" w:rsidP="00DA60FE">
      <w:pPr>
        <w:rPr>
          <w:rFonts w:ascii="Barlow" w:hAnsi="Barlow"/>
          <w:sz w:val="21"/>
          <w:szCs w:val="21"/>
        </w:rPr>
      </w:pPr>
      <w:hyperlink r:id="rId15" w:history="1">
        <w:r w:rsidRPr="00E9667F">
          <w:rPr>
            <w:rStyle w:val="Hyperlink"/>
            <w:rFonts w:ascii="Barlow" w:hAnsi="Barlow"/>
            <w:sz w:val="21"/>
            <w:szCs w:val="21"/>
          </w:rPr>
          <w:t>https://www.ace-ace.de/de/produkte/daempfungstechnik/strukturdaempfer/tubus-tr/tr/tr83-50.html</w:t>
        </w:r>
      </w:hyperlink>
    </w:p>
    <w:p w:rsidR="00603C48" w:rsidRPr="00E9667F" w:rsidRDefault="00603C48" w:rsidP="00DA60FE">
      <w:pPr>
        <w:rPr>
          <w:rFonts w:ascii="Barlow" w:hAnsi="Barlow"/>
          <w:sz w:val="21"/>
          <w:szCs w:val="21"/>
        </w:rPr>
      </w:pPr>
    </w:p>
    <w:p w:rsidR="00603C48" w:rsidRPr="00E9667F" w:rsidRDefault="00603C48" w:rsidP="00DA60FE">
      <w:pPr>
        <w:rPr>
          <w:rFonts w:ascii="Barlow" w:hAnsi="Barlow"/>
          <w:sz w:val="21"/>
          <w:szCs w:val="21"/>
        </w:rPr>
      </w:pPr>
      <w:hyperlink r:id="rId16" w:history="1">
        <w:r w:rsidRPr="00E9667F">
          <w:rPr>
            <w:rStyle w:val="Hyperlink"/>
            <w:rFonts w:ascii="Barlow" w:hAnsi="Barlow"/>
            <w:sz w:val="21"/>
            <w:szCs w:val="21"/>
          </w:rPr>
          <w:t>https://idea-vision.de/</w:t>
        </w:r>
      </w:hyperlink>
    </w:p>
    <w:p w:rsidR="00603C48" w:rsidRPr="00E9667F" w:rsidRDefault="00603C48" w:rsidP="00DA60FE">
      <w:pPr>
        <w:rPr>
          <w:rFonts w:ascii="Barlow" w:hAnsi="Barlow"/>
          <w:sz w:val="21"/>
          <w:szCs w:val="21"/>
        </w:rPr>
      </w:pPr>
    </w:p>
    <w:p w:rsidR="00603C48" w:rsidRPr="00E9667F" w:rsidRDefault="00603C48" w:rsidP="00DA60FE">
      <w:pPr>
        <w:rPr>
          <w:rFonts w:ascii="Barlow" w:hAnsi="Barlow"/>
          <w:sz w:val="21"/>
          <w:szCs w:val="21"/>
        </w:rPr>
      </w:pPr>
      <w:hyperlink r:id="rId17" w:history="1">
        <w:r w:rsidRPr="00E9667F">
          <w:rPr>
            <w:rStyle w:val="Hyperlink"/>
            <w:rFonts w:ascii="Barlow" w:hAnsi="Barlow"/>
            <w:sz w:val="21"/>
            <w:szCs w:val="21"/>
          </w:rPr>
          <w:t>https://idea-vision.de/hybris</w:t>
        </w:r>
      </w:hyperlink>
    </w:p>
    <w:p w:rsidR="00603C48" w:rsidRPr="00E9667F" w:rsidRDefault="00603C48" w:rsidP="00DA60FE">
      <w:pPr>
        <w:rPr>
          <w:rFonts w:ascii="Barlow" w:hAnsi="Barlow"/>
          <w:sz w:val="21"/>
          <w:szCs w:val="21"/>
        </w:rPr>
      </w:pPr>
    </w:p>
    <w:p w:rsidR="00603C48" w:rsidRDefault="00603C48" w:rsidP="00F96E37">
      <w:pPr>
        <w:rPr>
          <w:rFonts w:ascii="Barlow" w:hAnsi="Barlow" w:cs="Arial"/>
        </w:rPr>
      </w:pPr>
      <w:hyperlink r:id="rId18" w:history="1">
        <w:r w:rsidRPr="00E9667F">
          <w:rPr>
            <w:rStyle w:val="Hyperlink"/>
            <w:rFonts w:ascii="Barlow" w:hAnsi="Barlow" w:cs="Arial"/>
            <w:sz w:val="21"/>
            <w:szCs w:val="21"/>
          </w:rPr>
          <w:t>www.youtube.com/channel/UCVE03D-w5IJjFJUyx9TXSGg</w:t>
        </w:r>
      </w:hyperlink>
    </w:p>
    <w:p w:rsidR="00603C48" w:rsidRPr="00E9667F" w:rsidRDefault="00603C48" w:rsidP="00F96E37">
      <w:pPr>
        <w:rPr>
          <w:rFonts w:ascii="Barlow" w:hAnsi="Barlow" w:cs="Arial"/>
        </w:rPr>
      </w:pPr>
    </w:p>
    <w:p w:rsidR="00603C48" w:rsidRPr="001812F9" w:rsidRDefault="00603C48" w:rsidP="00761839">
      <w:pPr>
        <w:rPr>
          <w:rFonts w:ascii="Barlow" w:hAnsi="Barlow" w:cs="Arial"/>
          <w:b/>
        </w:rPr>
      </w:pPr>
      <w:r>
        <w:rPr>
          <w:rFonts w:ascii="Barlow" w:hAnsi="Barlow"/>
          <w:b/>
        </w:rPr>
        <w:br w:type="column"/>
      </w:r>
      <w:r w:rsidRPr="001812F9">
        <w:rPr>
          <w:rFonts w:ascii="Barlow" w:hAnsi="Barlow" w:cs="Arial"/>
          <w:b/>
        </w:rPr>
        <w:t>Messetermine</w:t>
      </w:r>
    </w:p>
    <w:p w:rsidR="00603C48" w:rsidRDefault="00603C48" w:rsidP="00761839">
      <w:pPr>
        <w:rPr>
          <w:rFonts w:ascii="Barlow" w:hAnsi="Barlow" w:cs="Arial"/>
        </w:rPr>
      </w:pPr>
    </w:p>
    <w:p w:rsidR="00603C48" w:rsidRPr="00761839" w:rsidRDefault="00603C48" w:rsidP="00761839">
      <w:pPr>
        <w:rPr>
          <w:rFonts w:ascii="Barlow" w:hAnsi="Barlow" w:cs="Arial"/>
          <w:b/>
        </w:rPr>
      </w:pPr>
      <w:r w:rsidRPr="00761839">
        <w:rPr>
          <w:rFonts w:ascii="Barlow" w:hAnsi="Barlow" w:cs="Arial"/>
          <w:b/>
        </w:rPr>
        <w:t>Stabilus und Fabreeka</w:t>
      </w:r>
    </w:p>
    <w:p w:rsidR="00603C48" w:rsidRPr="001812F9" w:rsidRDefault="00603C48" w:rsidP="00761839">
      <w:pPr>
        <w:rPr>
          <w:rFonts w:ascii="Barlow" w:hAnsi="Barlow"/>
          <w:color w:val="auto"/>
        </w:rPr>
      </w:pPr>
      <w:r>
        <w:rPr>
          <w:rFonts w:ascii="Barlow" w:hAnsi="Barlow"/>
          <w:color w:val="auto"/>
        </w:rPr>
        <w:t>04</w:t>
      </w:r>
      <w:r w:rsidRPr="001812F9">
        <w:rPr>
          <w:rFonts w:ascii="Barlow" w:hAnsi="Barlow"/>
          <w:color w:val="auto"/>
        </w:rPr>
        <w:t xml:space="preserve">. - </w:t>
      </w:r>
      <w:r>
        <w:rPr>
          <w:rFonts w:ascii="Barlow" w:hAnsi="Barlow"/>
          <w:color w:val="auto"/>
        </w:rPr>
        <w:t>06</w:t>
      </w:r>
      <w:r w:rsidRPr="001812F9">
        <w:rPr>
          <w:rFonts w:ascii="Barlow" w:hAnsi="Barlow"/>
          <w:color w:val="auto"/>
        </w:rPr>
        <w:t>.0</w:t>
      </w:r>
      <w:r>
        <w:rPr>
          <w:rFonts w:ascii="Barlow" w:hAnsi="Barlow"/>
          <w:color w:val="auto"/>
        </w:rPr>
        <w:t>6</w:t>
      </w:r>
      <w:r w:rsidRPr="001812F9">
        <w:rPr>
          <w:rFonts w:ascii="Barlow" w:hAnsi="Barlow"/>
          <w:color w:val="auto"/>
        </w:rPr>
        <w:t xml:space="preserve">.2024, </w:t>
      </w:r>
      <w:r w:rsidRPr="00761839">
        <w:rPr>
          <w:rFonts w:ascii="Barlow" w:hAnsi="Barlow"/>
          <w:color w:val="auto"/>
        </w:rPr>
        <w:t>Automotive Testing Expo</w:t>
      </w:r>
      <w:r w:rsidRPr="001812F9">
        <w:rPr>
          <w:rFonts w:ascii="Barlow" w:hAnsi="Barlow"/>
          <w:color w:val="auto"/>
        </w:rPr>
        <w:t xml:space="preserve">, </w:t>
      </w:r>
      <w:r>
        <w:rPr>
          <w:rFonts w:ascii="Barlow" w:hAnsi="Barlow"/>
          <w:color w:val="auto"/>
        </w:rPr>
        <w:t>Stuttgart</w:t>
      </w:r>
      <w:r w:rsidRPr="001812F9">
        <w:rPr>
          <w:rFonts w:ascii="Barlow" w:hAnsi="Barlow"/>
          <w:color w:val="auto"/>
        </w:rPr>
        <w:t xml:space="preserve">, </w:t>
      </w:r>
      <w:r>
        <w:rPr>
          <w:rFonts w:ascii="Barlow" w:hAnsi="Barlow"/>
          <w:color w:val="auto"/>
        </w:rPr>
        <w:t>Deutschland</w:t>
      </w:r>
      <w:r w:rsidRPr="001812F9">
        <w:rPr>
          <w:rFonts w:ascii="Barlow" w:hAnsi="Barlow"/>
          <w:color w:val="auto"/>
        </w:rPr>
        <w:t xml:space="preserve">, Halle, Stand: </w:t>
      </w:r>
      <w:r>
        <w:rPr>
          <w:rFonts w:ascii="Barlow" w:hAnsi="Barlow"/>
          <w:color w:val="auto"/>
        </w:rPr>
        <w:t>8424</w:t>
      </w:r>
    </w:p>
    <w:p w:rsidR="00603C48" w:rsidRDefault="00603C48" w:rsidP="00761839">
      <w:pPr>
        <w:rPr>
          <w:rFonts w:ascii="Barlow" w:hAnsi="Barlow"/>
          <w:color w:val="auto"/>
        </w:rPr>
      </w:pPr>
    </w:p>
    <w:p w:rsidR="00603C48" w:rsidRPr="00761839" w:rsidRDefault="00603C48" w:rsidP="00761839">
      <w:pPr>
        <w:rPr>
          <w:rFonts w:ascii="Barlow" w:hAnsi="Barlow" w:cs="Arial"/>
          <w:b/>
        </w:rPr>
      </w:pPr>
      <w:r w:rsidRPr="00761839">
        <w:rPr>
          <w:rFonts w:ascii="Barlow" w:hAnsi="Barlow" w:cs="Arial"/>
          <w:b/>
        </w:rPr>
        <w:t xml:space="preserve">Stabilus und </w:t>
      </w:r>
      <w:r>
        <w:rPr>
          <w:rFonts w:ascii="Barlow" w:hAnsi="Barlow" w:cs="Arial"/>
          <w:b/>
        </w:rPr>
        <w:t>ACE</w:t>
      </w:r>
    </w:p>
    <w:p w:rsidR="00603C48" w:rsidRPr="001812F9" w:rsidRDefault="00603C48" w:rsidP="00761839">
      <w:pPr>
        <w:rPr>
          <w:rFonts w:ascii="Barlow" w:hAnsi="Barlow"/>
          <w:color w:val="auto"/>
        </w:rPr>
      </w:pPr>
      <w:r>
        <w:rPr>
          <w:rFonts w:ascii="Barlow" w:hAnsi="Barlow"/>
          <w:color w:val="auto"/>
        </w:rPr>
        <w:t>18</w:t>
      </w:r>
      <w:r w:rsidRPr="001812F9">
        <w:rPr>
          <w:rFonts w:ascii="Barlow" w:hAnsi="Barlow"/>
          <w:color w:val="auto"/>
        </w:rPr>
        <w:t xml:space="preserve">. - </w:t>
      </w:r>
      <w:r>
        <w:rPr>
          <w:rFonts w:ascii="Barlow" w:hAnsi="Barlow"/>
          <w:color w:val="auto"/>
        </w:rPr>
        <w:t>19</w:t>
      </w:r>
      <w:r w:rsidRPr="001812F9">
        <w:rPr>
          <w:rFonts w:ascii="Barlow" w:hAnsi="Barlow"/>
          <w:color w:val="auto"/>
        </w:rPr>
        <w:t>.0</w:t>
      </w:r>
      <w:r>
        <w:rPr>
          <w:rFonts w:ascii="Barlow" w:hAnsi="Barlow"/>
          <w:color w:val="auto"/>
        </w:rPr>
        <w:t>9</w:t>
      </w:r>
      <w:r w:rsidRPr="001812F9">
        <w:rPr>
          <w:rFonts w:ascii="Barlow" w:hAnsi="Barlow"/>
          <w:color w:val="auto"/>
        </w:rPr>
        <w:t xml:space="preserve">.2024, </w:t>
      </w:r>
      <w:r>
        <w:rPr>
          <w:rFonts w:ascii="Barlow" w:hAnsi="Barlow"/>
          <w:color w:val="auto"/>
        </w:rPr>
        <w:t>All About Automation</w:t>
      </w:r>
      <w:r w:rsidRPr="001812F9">
        <w:rPr>
          <w:rFonts w:ascii="Barlow" w:hAnsi="Barlow"/>
          <w:color w:val="auto"/>
        </w:rPr>
        <w:t xml:space="preserve">, </w:t>
      </w:r>
      <w:r>
        <w:rPr>
          <w:rFonts w:ascii="Barlow" w:hAnsi="Barlow"/>
          <w:color w:val="auto"/>
        </w:rPr>
        <w:t>Chemnitz</w:t>
      </w:r>
      <w:r w:rsidRPr="001812F9">
        <w:rPr>
          <w:rFonts w:ascii="Barlow" w:hAnsi="Barlow"/>
          <w:color w:val="auto"/>
        </w:rPr>
        <w:t xml:space="preserve">, </w:t>
      </w:r>
      <w:r>
        <w:rPr>
          <w:rFonts w:ascii="Barlow" w:hAnsi="Barlow"/>
          <w:color w:val="auto"/>
        </w:rPr>
        <w:t>Deutschland, Halle, Stand: noch offen</w:t>
      </w:r>
    </w:p>
    <w:p w:rsidR="00603C48" w:rsidRPr="001812F9" w:rsidRDefault="00603C48" w:rsidP="00761839">
      <w:pPr>
        <w:rPr>
          <w:rFonts w:ascii="Barlow" w:hAnsi="Barlow"/>
          <w:color w:val="auto"/>
        </w:rPr>
      </w:pPr>
    </w:p>
    <w:p w:rsidR="00603C48" w:rsidRPr="001812F9" w:rsidRDefault="00603C48" w:rsidP="00761839">
      <w:pPr>
        <w:rPr>
          <w:rFonts w:ascii="Barlow" w:hAnsi="Barlow" w:cs="Arial"/>
          <w:color w:val="auto"/>
        </w:rPr>
      </w:pPr>
      <w:r w:rsidRPr="001812F9">
        <w:rPr>
          <w:rFonts w:ascii="Barlow" w:hAnsi="Barlow"/>
          <w:color w:val="auto"/>
        </w:rPr>
        <w:t>0</w:t>
      </w:r>
      <w:r>
        <w:rPr>
          <w:rFonts w:ascii="Barlow" w:hAnsi="Barlow"/>
          <w:color w:val="auto"/>
        </w:rPr>
        <w:t>5</w:t>
      </w:r>
      <w:r w:rsidRPr="001812F9">
        <w:rPr>
          <w:rFonts w:ascii="Barlow" w:hAnsi="Barlow"/>
          <w:color w:val="auto"/>
        </w:rPr>
        <w:t xml:space="preserve">. - </w:t>
      </w:r>
      <w:r>
        <w:rPr>
          <w:rFonts w:ascii="Barlow" w:hAnsi="Barlow"/>
          <w:color w:val="auto"/>
        </w:rPr>
        <w:t>07</w:t>
      </w:r>
      <w:r w:rsidRPr="001812F9">
        <w:rPr>
          <w:rFonts w:ascii="Barlow" w:hAnsi="Barlow"/>
          <w:color w:val="auto"/>
        </w:rPr>
        <w:t>.</w:t>
      </w:r>
      <w:r>
        <w:rPr>
          <w:rFonts w:ascii="Barlow" w:hAnsi="Barlow"/>
          <w:color w:val="auto"/>
        </w:rPr>
        <w:t>11</w:t>
      </w:r>
      <w:r w:rsidRPr="001812F9">
        <w:rPr>
          <w:rFonts w:ascii="Barlow" w:hAnsi="Barlow"/>
          <w:color w:val="auto"/>
        </w:rPr>
        <w:t xml:space="preserve">.2024, </w:t>
      </w:r>
      <w:r>
        <w:rPr>
          <w:rFonts w:ascii="Barlow" w:hAnsi="Barlow"/>
          <w:color w:val="auto"/>
        </w:rPr>
        <w:t>FMB</w:t>
      </w:r>
      <w:r w:rsidRPr="001812F9">
        <w:rPr>
          <w:rFonts w:ascii="Barlow" w:hAnsi="Barlow"/>
          <w:color w:val="auto"/>
        </w:rPr>
        <w:t xml:space="preserve">, </w:t>
      </w:r>
      <w:r>
        <w:rPr>
          <w:rFonts w:ascii="Barlow" w:hAnsi="Barlow"/>
          <w:color w:val="auto"/>
        </w:rPr>
        <w:t>Bad Salzuflen</w:t>
      </w:r>
      <w:r w:rsidRPr="001812F9">
        <w:rPr>
          <w:rFonts w:ascii="Barlow" w:hAnsi="Barlow"/>
          <w:color w:val="auto"/>
        </w:rPr>
        <w:t>, Deutschland, Halle, Stand:</w:t>
      </w:r>
      <w:r w:rsidRPr="0023704E">
        <w:rPr>
          <w:rFonts w:ascii="Barlow" w:hAnsi="Barlow"/>
          <w:color w:val="auto"/>
        </w:rPr>
        <w:t xml:space="preserve"> </w:t>
      </w:r>
      <w:r>
        <w:rPr>
          <w:rFonts w:ascii="Barlow" w:hAnsi="Barlow"/>
          <w:color w:val="auto"/>
        </w:rPr>
        <w:t>noch offen</w:t>
      </w:r>
    </w:p>
    <w:p w:rsidR="00603C48" w:rsidRDefault="00603C48" w:rsidP="00DA60FE">
      <w:pPr>
        <w:rPr>
          <w:rFonts w:ascii="Barlow" w:hAnsi="Barlow" w:cs="Arial"/>
        </w:rPr>
      </w:pPr>
    </w:p>
    <w:p w:rsidR="00603C48" w:rsidRPr="001812F9" w:rsidRDefault="00603C48" w:rsidP="00761839">
      <w:pPr>
        <w:rPr>
          <w:rFonts w:ascii="Barlow" w:hAnsi="Barlow" w:cs="Arial"/>
          <w:color w:val="auto"/>
        </w:rPr>
      </w:pPr>
      <w:r>
        <w:rPr>
          <w:rFonts w:ascii="Barlow" w:hAnsi="Barlow"/>
          <w:color w:val="auto"/>
        </w:rPr>
        <w:t>13</w:t>
      </w:r>
      <w:r w:rsidRPr="001812F9">
        <w:rPr>
          <w:rFonts w:ascii="Barlow" w:hAnsi="Barlow"/>
          <w:color w:val="auto"/>
        </w:rPr>
        <w:t xml:space="preserve">. - </w:t>
      </w:r>
      <w:r>
        <w:rPr>
          <w:rFonts w:ascii="Barlow" w:hAnsi="Barlow"/>
          <w:color w:val="auto"/>
        </w:rPr>
        <w:t>14</w:t>
      </w:r>
      <w:r w:rsidRPr="001812F9">
        <w:rPr>
          <w:rFonts w:ascii="Barlow" w:hAnsi="Barlow"/>
          <w:color w:val="auto"/>
        </w:rPr>
        <w:t>.</w:t>
      </w:r>
      <w:r>
        <w:rPr>
          <w:rFonts w:ascii="Barlow" w:hAnsi="Barlow"/>
          <w:color w:val="auto"/>
        </w:rPr>
        <w:t>11</w:t>
      </w:r>
      <w:r w:rsidRPr="001812F9">
        <w:rPr>
          <w:rFonts w:ascii="Barlow" w:hAnsi="Barlow"/>
          <w:color w:val="auto"/>
        </w:rPr>
        <w:t xml:space="preserve">.2024, </w:t>
      </w:r>
      <w:r>
        <w:rPr>
          <w:rFonts w:ascii="Barlow" w:hAnsi="Barlow"/>
          <w:color w:val="auto"/>
        </w:rPr>
        <w:t>Precisiebeurs</w:t>
      </w:r>
      <w:r w:rsidRPr="001812F9">
        <w:rPr>
          <w:rFonts w:ascii="Barlow" w:hAnsi="Barlow"/>
          <w:color w:val="auto"/>
        </w:rPr>
        <w:t xml:space="preserve">, </w:t>
      </w:r>
      <w:r w:rsidRPr="00761839">
        <w:rPr>
          <w:rFonts w:ascii="Barlow" w:hAnsi="Barlow"/>
          <w:color w:val="auto"/>
        </w:rPr>
        <w:t>S'Hertogenbosch</w:t>
      </w:r>
      <w:r w:rsidRPr="001812F9">
        <w:rPr>
          <w:rFonts w:ascii="Barlow" w:hAnsi="Barlow"/>
          <w:color w:val="auto"/>
        </w:rPr>
        <w:t xml:space="preserve">, </w:t>
      </w:r>
      <w:r w:rsidRPr="00761839">
        <w:rPr>
          <w:rFonts w:ascii="Barlow" w:hAnsi="Barlow"/>
          <w:color w:val="auto"/>
        </w:rPr>
        <w:t>Niederlande</w:t>
      </w:r>
      <w:r>
        <w:rPr>
          <w:rFonts w:ascii="Barlow" w:hAnsi="Barlow"/>
          <w:color w:val="auto"/>
        </w:rPr>
        <w:t xml:space="preserve">, </w:t>
      </w:r>
      <w:r w:rsidRPr="001812F9">
        <w:rPr>
          <w:rFonts w:ascii="Barlow" w:hAnsi="Barlow"/>
          <w:color w:val="auto"/>
        </w:rPr>
        <w:t>Halle, Stand:</w:t>
      </w:r>
      <w:r w:rsidRPr="0023704E">
        <w:rPr>
          <w:rFonts w:ascii="Barlow" w:hAnsi="Barlow"/>
          <w:color w:val="auto"/>
        </w:rPr>
        <w:t xml:space="preserve"> </w:t>
      </w:r>
      <w:r>
        <w:rPr>
          <w:rFonts w:ascii="Barlow" w:hAnsi="Barlow"/>
          <w:color w:val="auto"/>
        </w:rPr>
        <w:t>noch offen</w:t>
      </w:r>
    </w:p>
    <w:p w:rsidR="00603C48" w:rsidRDefault="00603C48" w:rsidP="00DA60FE">
      <w:pPr>
        <w:rPr>
          <w:rFonts w:ascii="Barlow" w:hAnsi="Barlow" w:cs="Arial"/>
        </w:rPr>
      </w:pPr>
    </w:p>
    <w:p w:rsidR="00603C48" w:rsidRPr="00B256AC" w:rsidRDefault="00603C48" w:rsidP="00DA60FE">
      <w:pPr>
        <w:rPr>
          <w:rFonts w:ascii="Barlow" w:hAnsi="Barlow" w:cs="Arial"/>
        </w:rPr>
      </w:pPr>
    </w:p>
    <w:p w:rsidR="00603C48" w:rsidRPr="00B256AC" w:rsidRDefault="00603C48" w:rsidP="00F96E37">
      <w:pPr>
        <w:rPr>
          <w:rFonts w:ascii="Barlow" w:hAnsi="Barlow"/>
        </w:rPr>
      </w:pPr>
      <w:r w:rsidRPr="00B256AC">
        <w:rPr>
          <w:rFonts w:ascii="Barlow" w:hAnsi="Barlow"/>
          <w:b/>
        </w:rPr>
        <w:t>Ihre Kontakte</w:t>
      </w:r>
    </w:p>
    <w:p w:rsidR="00603C48" w:rsidRPr="00B256AC" w:rsidRDefault="00603C48" w:rsidP="00F96E37">
      <w:pPr>
        <w:rPr>
          <w:rFonts w:ascii="Barlow" w:hAnsi="Barlow" w:cs="Arial"/>
        </w:rPr>
      </w:pPr>
    </w:p>
    <w:p w:rsidR="00603C48" w:rsidRPr="00B256AC" w:rsidRDefault="00603C48" w:rsidP="00F96E37">
      <w:pPr>
        <w:pStyle w:val="Heading2"/>
        <w:tabs>
          <w:tab w:val="left" w:pos="4536"/>
        </w:tabs>
        <w:rPr>
          <w:rFonts w:ascii="Barlow" w:hAnsi="Barlow"/>
          <w:iCs/>
          <w:color w:val="000000"/>
          <w:sz w:val="24"/>
          <w:szCs w:val="24"/>
        </w:rPr>
      </w:pPr>
      <w:r w:rsidRPr="00B256AC">
        <w:rPr>
          <w:rFonts w:ascii="Barlow" w:hAnsi="Barlow"/>
          <w:iCs/>
          <w:color w:val="000000"/>
          <w:sz w:val="24"/>
          <w:szCs w:val="24"/>
        </w:rPr>
        <w:t>ACE Stoßdämpfer GmbH</w:t>
      </w:r>
    </w:p>
    <w:p w:rsidR="00603C48" w:rsidRPr="00B256AC" w:rsidRDefault="00603C48" w:rsidP="00F96E37">
      <w:pPr>
        <w:tabs>
          <w:tab w:val="left" w:pos="4536"/>
        </w:tabs>
        <w:ind w:left="4395" w:hanging="4395"/>
        <w:rPr>
          <w:rFonts w:ascii="Barlow" w:hAnsi="Barlow"/>
        </w:rPr>
      </w:pPr>
      <w:r w:rsidRPr="00B256AC">
        <w:rPr>
          <w:rFonts w:ascii="Barlow" w:hAnsi="Barlow"/>
        </w:rPr>
        <w:t>Albert-Einstein-Str. 15</w:t>
      </w:r>
    </w:p>
    <w:p w:rsidR="00603C48" w:rsidRPr="00B256AC" w:rsidRDefault="00603C48" w:rsidP="00F96E37">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B256AC">
        <w:rPr>
          <w:rFonts w:ascii="Barlow" w:hAnsi="Barlow" w:cs="Arial"/>
        </w:rPr>
        <w:t>40764 Langenfeld</w:t>
      </w:r>
    </w:p>
    <w:p w:rsidR="00603C48" w:rsidRPr="00B256AC" w:rsidRDefault="00603C48" w:rsidP="00F96E37">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B256AC">
        <w:rPr>
          <w:rFonts w:ascii="Barlow" w:hAnsi="Barlow" w:cs="Arial"/>
        </w:rPr>
        <w:t>Deutschland</w:t>
      </w:r>
    </w:p>
    <w:p w:rsidR="00603C48" w:rsidRPr="00B256AC" w:rsidRDefault="00603C48" w:rsidP="00F96E37">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Pr>
          <w:rFonts w:ascii="Barlow" w:hAnsi="Barlow" w:cs="Arial"/>
        </w:rPr>
        <w:t xml:space="preserve">Tel.: +49 2173 </w:t>
      </w:r>
      <w:r w:rsidRPr="00B256AC">
        <w:rPr>
          <w:rFonts w:ascii="Barlow" w:hAnsi="Barlow" w:cs="Arial"/>
        </w:rPr>
        <w:t>9226-10</w:t>
      </w:r>
    </w:p>
    <w:p w:rsidR="00603C48" w:rsidRPr="00B256AC" w:rsidRDefault="00603C48" w:rsidP="00F96E37">
      <w:pPr>
        <w:rPr>
          <w:rFonts w:ascii="Barlow" w:hAnsi="Barlow" w:cs="Arial"/>
        </w:rPr>
      </w:pPr>
      <w:r w:rsidRPr="00B256AC">
        <w:rPr>
          <w:rFonts w:ascii="Barlow" w:hAnsi="Barlow" w:cs="Arial"/>
        </w:rPr>
        <w:t>info@ace-int.eu</w:t>
      </w:r>
    </w:p>
    <w:p w:rsidR="00603C48" w:rsidRPr="00B256AC" w:rsidRDefault="00603C48" w:rsidP="00F96E37">
      <w:pPr>
        <w:rPr>
          <w:rFonts w:ascii="Barlow" w:hAnsi="Barlow" w:cs="Arial"/>
        </w:rPr>
      </w:pPr>
      <w:r w:rsidRPr="00B256AC">
        <w:rPr>
          <w:rFonts w:ascii="Barlow" w:hAnsi="Barlow" w:cs="Arial"/>
        </w:rPr>
        <w:t>www.ace-ace.de</w: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p>
    <w:p w:rsidR="00603C48" w:rsidRPr="00B256AC" w:rsidRDefault="00603C48" w:rsidP="00F96E37">
      <w:pPr>
        <w:rPr>
          <w:rFonts w:ascii="Barlow" w:hAnsi="Barlow" w:cs="Arial"/>
          <w:b/>
        </w:rPr>
      </w:pPr>
      <w:r w:rsidRPr="00B256AC">
        <w:rPr>
          <w:rFonts w:ascii="Barlow" w:hAnsi="Barlow" w:cs="Arial"/>
          <w:b/>
        </w:rPr>
        <w:t>IDEA VISION GmbH</w:t>
      </w:r>
    </w:p>
    <w:p w:rsidR="00603C48" w:rsidRPr="00B256AC" w:rsidRDefault="00603C48" w:rsidP="00F96E37">
      <w:pPr>
        <w:rPr>
          <w:rFonts w:ascii="Barlow" w:hAnsi="Barlow" w:cs="Arial"/>
        </w:rPr>
      </w:pPr>
      <w:r w:rsidRPr="00B256AC">
        <w:rPr>
          <w:rFonts w:ascii="Barlow" w:hAnsi="Barlow" w:cs="Arial"/>
        </w:rPr>
        <w:t>Anzengruberstr. 16</w:t>
      </w:r>
    </w:p>
    <w:p w:rsidR="00603C48" w:rsidRPr="00B256AC" w:rsidRDefault="00603C48" w:rsidP="00F96E37">
      <w:pPr>
        <w:rPr>
          <w:rFonts w:ascii="Barlow" w:hAnsi="Barlow" w:cs="Arial"/>
        </w:rPr>
      </w:pPr>
      <w:r w:rsidRPr="00B256AC">
        <w:rPr>
          <w:rFonts w:ascii="Barlow" w:hAnsi="Barlow" w:cs="Arial"/>
        </w:rPr>
        <w:t>83059 Kolbermoor</w:t>
      </w:r>
    </w:p>
    <w:p w:rsidR="00603C48" w:rsidRPr="00B256AC" w:rsidRDefault="00603C48" w:rsidP="00F96E37">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B256AC">
        <w:rPr>
          <w:rFonts w:ascii="Barlow" w:hAnsi="Barlow" w:cs="Arial"/>
        </w:rPr>
        <w:t>Deutschland</w:t>
      </w:r>
    </w:p>
    <w:p w:rsidR="00603C48" w:rsidRDefault="00603C48" w:rsidP="00F96E37">
      <w:pPr>
        <w:rPr>
          <w:rFonts w:ascii="Barlow" w:hAnsi="Barlow" w:cs="Arial"/>
        </w:rPr>
      </w:pPr>
      <w:r w:rsidRPr="00B256AC">
        <w:rPr>
          <w:rFonts w:ascii="Barlow" w:hAnsi="Barlow" w:cs="Arial"/>
        </w:rPr>
        <w:t>Tel</w:t>
      </w:r>
      <w:r>
        <w:rPr>
          <w:rFonts w:ascii="Barlow" w:hAnsi="Barlow" w:cs="Arial"/>
        </w:rPr>
        <w:t>.:</w:t>
      </w:r>
      <w:r w:rsidRPr="00B256AC">
        <w:rPr>
          <w:rFonts w:ascii="Barlow" w:hAnsi="Barlow" w:cs="Arial"/>
        </w:rPr>
        <w:t xml:space="preserve">+49 </w:t>
      </w:r>
      <w:r>
        <w:rPr>
          <w:rFonts w:ascii="Barlow" w:hAnsi="Barlow" w:cs="Arial"/>
        </w:rPr>
        <w:t>8031 90</w:t>
      </w:r>
      <w:r w:rsidRPr="00B256AC">
        <w:rPr>
          <w:rFonts w:ascii="Barlow" w:hAnsi="Barlow" w:cs="Arial"/>
        </w:rPr>
        <w:t>85795</w:t>
      </w:r>
    </w:p>
    <w:p w:rsidR="00603C48" w:rsidRPr="00B256AC" w:rsidRDefault="00603C48" w:rsidP="00F96E37">
      <w:pPr>
        <w:rPr>
          <w:rFonts w:ascii="Barlow" w:hAnsi="Barlow" w:cs="Arial"/>
        </w:rPr>
      </w:pPr>
      <w:r w:rsidRPr="00B256AC">
        <w:rPr>
          <w:rFonts w:ascii="Barlow" w:hAnsi="Barlow" w:cs="Arial"/>
        </w:rPr>
        <w:t>mark.fellinger@idea-vision.de</w:t>
      </w:r>
    </w:p>
    <w:p w:rsidR="00603C48" w:rsidRPr="00B256AC" w:rsidRDefault="00603C48" w:rsidP="00F96E37">
      <w:pPr>
        <w:rPr>
          <w:rFonts w:ascii="Barlow" w:hAnsi="Barlow" w:cs="Arial"/>
        </w:rPr>
      </w:pPr>
      <w:r w:rsidRPr="00B256AC">
        <w:rPr>
          <w:rFonts w:ascii="Barlow" w:hAnsi="Barlow" w:cs="Arial"/>
        </w:rPr>
        <w:t>www.idea-vision.de</w:t>
      </w:r>
    </w:p>
    <w:p w:rsidR="00603C48" w:rsidRPr="00B256AC" w:rsidRDefault="00603C48" w:rsidP="00F96E37">
      <w:pPr>
        <w:rPr>
          <w:rFonts w:ascii="Barlow" w:hAnsi="Barlow" w:cs="Arial"/>
        </w:rPr>
      </w:pPr>
    </w:p>
    <w:p w:rsidR="00603C48" w:rsidRPr="00B256AC" w:rsidRDefault="00603C48" w:rsidP="00F96E37">
      <w:pPr>
        <w:rPr>
          <w:rFonts w:ascii="Barlow" w:hAnsi="Barlow" w:cs="Arial"/>
        </w:rPr>
      </w:pPr>
    </w:p>
    <w:p w:rsidR="00603C48" w:rsidRPr="00B256AC" w:rsidRDefault="00603C48" w:rsidP="00F96E37">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B256AC">
        <w:rPr>
          <w:rFonts w:ascii="Barlow" w:hAnsi="Barlow" w:cs="Arial"/>
        </w:rPr>
        <w:t>Bei Rückfragen wenden Sie sich bitte an den Autor:</w:t>
      </w:r>
    </w:p>
    <w:p w:rsidR="00603C48" w:rsidRPr="00B256AC" w:rsidRDefault="00603C48" w:rsidP="00F96E37">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B256AC">
        <w:rPr>
          <w:rFonts w:ascii="Barlow" w:hAnsi="Barlow" w:cs="Arial"/>
        </w:rPr>
        <w:t>Robert Timmerberg M. A., Fachjournalist (DFJV), plus2 GmbH, Marienstr. 39,</w:t>
      </w:r>
    </w:p>
    <w:p w:rsidR="00603C48" w:rsidRPr="00F96E37" w:rsidRDefault="00603C48" w:rsidP="00F96E37">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B256AC">
        <w:rPr>
          <w:rFonts w:ascii="Barlow" w:hAnsi="Barlow"/>
        </w:rPr>
        <w:t>40210 Düsseldorf, i. A. von ACE Stoßdämpfer GmbH, Tel.: +49 179 5901232</w:t>
      </w:r>
    </w:p>
    <w:sectPr w:rsidR="00603C48" w:rsidRPr="00F96E37" w:rsidSect="003C7BFA">
      <w:headerReference w:type="default" r:id="rId19"/>
      <w:footerReference w:type="default" r:id="rId20"/>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48" w:rsidRDefault="00603C48">
      <w:r>
        <w:separator/>
      </w:r>
    </w:p>
  </w:endnote>
  <w:endnote w:type="continuationSeparator" w:id="0">
    <w:p w:rsidR="00603C48" w:rsidRDefault="00603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48" w:rsidRDefault="00603C48">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603C48" w:rsidRPr="004F263D" w:rsidRDefault="00603C48"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8</w:t>
                </w:r>
                <w:r w:rsidRPr="004F263D">
                  <w:rPr>
                    <w:color w:val="19467D"/>
                    <w:sz w:val="14"/>
                    <w:szCs w:val="14"/>
                  </w:rPr>
                  <w:fldChar w:fldCharType="end"/>
                </w:r>
                <w:r w:rsidRPr="004F263D">
                  <w:rPr>
                    <w:color w:val="19467D"/>
                    <w:sz w:val="14"/>
                    <w:szCs w:val="14"/>
                  </w:rPr>
                  <w:t>/</w:t>
                </w:r>
                <w:fldSimple w:instr=" NUMPAGES  \* MERGEFORMAT ">
                  <w:r w:rsidRPr="00E9667F">
                    <w:rPr>
                      <w:noProof/>
                      <w:color w:val="19467D"/>
                      <w:sz w:val="14"/>
                      <w:szCs w:val="14"/>
                    </w:rPr>
                    <w:t>8</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603C48" w:rsidRDefault="00603C48">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w:t>
    </w:r>
    <w:r w:rsidRPr="00603A5E">
      <w:rPr>
        <w:rFonts w:ascii="Barlow" w:hAnsi="Barlow" w:cs="Barlow"/>
        <w:color w:val="19467D"/>
        <w:spacing w:val="6"/>
        <w:sz w:val="14"/>
        <w:szCs w:val="14"/>
      </w:rPr>
      <w:t>Stefan Bauerreis</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48" w:rsidRDefault="00603C48">
      <w:r>
        <w:separator/>
      </w:r>
    </w:p>
  </w:footnote>
  <w:footnote w:type="continuationSeparator" w:id="0">
    <w:p w:rsidR="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48" w:rsidRDefault="00603C48">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603C48" w:rsidRDefault="00603C48">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27AD6"/>
    <w:rsid w:val="00044A67"/>
    <w:rsid w:val="000460E4"/>
    <w:rsid w:val="000465FC"/>
    <w:rsid w:val="00054341"/>
    <w:rsid w:val="00057E4F"/>
    <w:rsid w:val="00062316"/>
    <w:rsid w:val="000728CF"/>
    <w:rsid w:val="00082A60"/>
    <w:rsid w:val="00082CC1"/>
    <w:rsid w:val="000B6320"/>
    <w:rsid w:val="000B66F0"/>
    <w:rsid w:val="000B6853"/>
    <w:rsid w:val="000C1B63"/>
    <w:rsid w:val="000C3CE6"/>
    <w:rsid w:val="000C402D"/>
    <w:rsid w:val="000C5C7F"/>
    <w:rsid w:val="000D546F"/>
    <w:rsid w:val="000D66DB"/>
    <w:rsid w:val="000E7349"/>
    <w:rsid w:val="000F3847"/>
    <w:rsid w:val="001156D0"/>
    <w:rsid w:val="001164DF"/>
    <w:rsid w:val="0011692F"/>
    <w:rsid w:val="001208A3"/>
    <w:rsid w:val="0012792F"/>
    <w:rsid w:val="00144D72"/>
    <w:rsid w:val="00152775"/>
    <w:rsid w:val="00156E24"/>
    <w:rsid w:val="00173BF2"/>
    <w:rsid w:val="0017407A"/>
    <w:rsid w:val="001812F9"/>
    <w:rsid w:val="001B049F"/>
    <w:rsid w:val="001B5CEA"/>
    <w:rsid w:val="001D1903"/>
    <w:rsid w:val="001E22DC"/>
    <w:rsid w:val="001F5393"/>
    <w:rsid w:val="002009D9"/>
    <w:rsid w:val="00212AE2"/>
    <w:rsid w:val="00217947"/>
    <w:rsid w:val="002229F4"/>
    <w:rsid w:val="00235F85"/>
    <w:rsid w:val="0023704E"/>
    <w:rsid w:val="00242649"/>
    <w:rsid w:val="00247DA8"/>
    <w:rsid w:val="002571BF"/>
    <w:rsid w:val="00260870"/>
    <w:rsid w:val="0026352B"/>
    <w:rsid w:val="00272C0C"/>
    <w:rsid w:val="0027616E"/>
    <w:rsid w:val="002B7201"/>
    <w:rsid w:val="002C0B07"/>
    <w:rsid w:val="002C1115"/>
    <w:rsid w:val="002C6419"/>
    <w:rsid w:val="002D27D0"/>
    <w:rsid w:val="002F730B"/>
    <w:rsid w:val="00321E2B"/>
    <w:rsid w:val="00334B04"/>
    <w:rsid w:val="0038197A"/>
    <w:rsid w:val="00383793"/>
    <w:rsid w:val="00395DD8"/>
    <w:rsid w:val="003C7BFA"/>
    <w:rsid w:val="003F7A49"/>
    <w:rsid w:val="00401DB0"/>
    <w:rsid w:val="00411006"/>
    <w:rsid w:val="00422374"/>
    <w:rsid w:val="00437C40"/>
    <w:rsid w:val="004435CD"/>
    <w:rsid w:val="00453C94"/>
    <w:rsid w:val="00461CC0"/>
    <w:rsid w:val="00470F96"/>
    <w:rsid w:val="004833DA"/>
    <w:rsid w:val="00486D9D"/>
    <w:rsid w:val="004930C7"/>
    <w:rsid w:val="004A744B"/>
    <w:rsid w:val="004D29F2"/>
    <w:rsid w:val="004D7E20"/>
    <w:rsid w:val="004F263D"/>
    <w:rsid w:val="004F770B"/>
    <w:rsid w:val="005054DE"/>
    <w:rsid w:val="00506BAA"/>
    <w:rsid w:val="00515BFD"/>
    <w:rsid w:val="00516B8F"/>
    <w:rsid w:val="00527BCC"/>
    <w:rsid w:val="00547676"/>
    <w:rsid w:val="00555379"/>
    <w:rsid w:val="005553D8"/>
    <w:rsid w:val="00584A62"/>
    <w:rsid w:val="005B5769"/>
    <w:rsid w:val="005C292A"/>
    <w:rsid w:val="005D006F"/>
    <w:rsid w:val="005D7FFB"/>
    <w:rsid w:val="0060089D"/>
    <w:rsid w:val="00603A5E"/>
    <w:rsid w:val="00603C48"/>
    <w:rsid w:val="00620942"/>
    <w:rsid w:val="006220AE"/>
    <w:rsid w:val="006324E8"/>
    <w:rsid w:val="00633BEA"/>
    <w:rsid w:val="00644FD8"/>
    <w:rsid w:val="0065334A"/>
    <w:rsid w:val="00653467"/>
    <w:rsid w:val="006548F2"/>
    <w:rsid w:val="00655ABB"/>
    <w:rsid w:val="00655E4B"/>
    <w:rsid w:val="006807D7"/>
    <w:rsid w:val="006960FF"/>
    <w:rsid w:val="006A45AD"/>
    <w:rsid w:val="006A6C9C"/>
    <w:rsid w:val="006C4301"/>
    <w:rsid w:val="006E5399"/>
    <w:rsid w:val="006F7DDA"/>
    <w:rsid w:val="00706F44"/>
    <w:rsid w:val="00712AC7"/>
    <w:rsid w:val="00715FD4"/>
    <w:rsid w:val="00725C1C"/>
    <w:rsid w:val="00726D74"/>
    <w:rsid w:val="00730B35"/>
    <w:rsid w:val="00735CCA"/>
    <w:rsid w:val="00743BA2"/>
    <w:rsid w:val="00744F5B"/>
    <w:rsid w:val="00761839"/>
    <w:rsid w:val="00776EDB"/>
    <w:rsid w:val="007861D9"/>
    <w:rsid w:val="00787B63"/>
    <w:rsid w:val="00790CFE"/>
    <w:rsid w:val="007A1B25"/>
    <w:rsid w:val="007D241C"/>
    <w:rsid w:val="0080088D"/>
    <w:rsid w:val="0081438E"/>
    <w:rsid w:val="0082311C"/>
    <w:rsid w:val="00845817"/>
    <w:rsid w:val="0085210C"/>
    <w:rsid w:val="008550BA"/>
    <w:rsid w:val="008862EE"/>
    <w:rsid w:val="00893156"/>
    <w:rsid w:val="0089375C"/>
    <w:rsid w:val="00893CEA"/>
    <w:rsid w:val="00896DFE"/>
    <w:rsid w:val="008C4C28"/>
    <w:rsid w:val="008D1168"/>
    <w:rsid w:val="008D4C04"/>
    <w:rsid w:val="008D4DDF"/>
    <w:rsid w:val="009153DC"/>
    <w:rsid w:val="00921125"/>
    <w:rsid w:val="00931A81"/>
    <w:rsid w:val="00933BE6"/>
    <w:rsid w:val="00935010"/>
    <w:rsid w:val="00944AE6"/>
    <w:rsid w:val="0096317C"/>
    <w:rsid w:val="00974D12"/>
    <w:rsid w:val="00987A70"/>
    <w:rsid w:val="009C037C"/>
    <w:rsid w:val="009C4275"/>
    <w:rsid w:val="009C693E"/>
    <w:rsid w:val="009C6F78"/>
    <w:rsid w:val="009E6B99"/>
    <w:rsid w:val="00A03B80"/>
    <w:rsid w:val="00A20DB6"/>
    <w:rsid w:val="00A3028E"/>
    <w:rsid w:val="00A94732"/>
    <w:rsid w:val="00AB1778"/>
    <w:rsid w:val="00AB218C"/>
    <w:rsid w:val="00AB7A9E"/>
    <w:rsid w:val="00AC65B4"/>
    <w:rsid w:val="00AE0DEB"/>
    <w:rsid w:val="00AE2FE4"/>
    <w:rsid w:val="00B14C92"/>
    <w:rsid w:val="00B16085"/>
    <w:rsid w:val="00B1687F"/>
    <w:rsid w:val="00B24E4F"/>
    <w:rsid w:val="00B256AC"/>
    <w:rsid w:val="00B35222"/>
    <w:rsid w:val="00B70A21"/>
    <w:rsid w:val="00B81ADF"/>
    <w:rsid w:val="00BB08B3"/>
    <w:rsid w:val="00BB1137"/>
    <w:rsid w:val="00BC169A"/>
    <w:rsid w:val="00BD41D2"/>
    <w:rsid w:val="00BE130D"/>
    <w:rsid w:val="00BF746C"/>
    <w:rsid w:val="00C07395"/>
    <w:rsid w:val="00C2002E"/>
    <w:rsid w:val="00C25492"/>
    <w:rsid w:val="00C4632C"/>
    <w:rsid w:val="00C5691E"/>
    <w:rsid w:val="00C63590"/>
    <w:rsid w:val="00C7586F"/>
    <w:rsid w:val="00C77FDB"/>
    <w:rsid w:val="00CC0AF0"/>
    <w:rsid w:val="00CD6E7E"/>
    <w:rsid w:val="00D02F65"/>
    <w:rsid w:val="00D238BA"/>
    <w:rsid w:val="00D317C7"/>
    <w:rsid w:val="00D34884"/>
    <w:rsid w:val="00D50102"/>
    <w:rsid w:val="00D539EB"/>
    <w:rsid w:val="00D650F2"/>
    <w:rsid w:val="00D6621C"/>
    <w:rsid w:val="00D83976"/>
    <w:rsid w:val="00D8639F"/>
    <w:rsid w:val="00D8726C"/>
    <w:rsid w:val="00DA60FE"/>
    <w:rsid w:val="00DA7EAF"/>
    <w:rsid w:val="00DC02D1"/>
    <w:rsid w:val="00DC54D9"/>
    <w:rsid w:val="00DC6E3E"/>
    <w:rsid w:val="00DD3C24"/>
    <w:rsid w:val="00DD6CA1"/>
    <w:rsid w:val="00DE7002"/>
    <w:rsid w:val="00E017E9"/>
    <w:rsid w:val="00E12CAD"/>
    <w:rsid w:val="00E21E84"/>
    <w:rsid w:val="00E36932"/>
    <w:rsid w:val="00E52861"/>
    <w:rsid w:val="00E62046"/>
    <w:rsid w:val="00E658DE"/>
    <w:rsid w:val="00E744A0"/>
    <w:rsid w:val="00E95DBE"/>
    <w:rsid w:val="00E9667F"/>
    <w:rsid w:val="00EA14A1"/>
    <w:rsid w:val="00EB658B"/>
    <w:rsid w:val="00ED792C"/>
    <w:rsid w:val="00EE4335"/>
    <w:rsid w:val="00EE5614"/>
    <w:rsid w:val="00EE5F6F"/>
    <w:rsid w:val="00EF07DA"/>
    <w:rsid w:val="00EF695B"/>
    <w:rsid w:val="00F35814"/>
    <w:rsid w:val="00F711EC"/>
    <w:rsid w:val="00F72C5C"/>
    <w:rsid w:val="00F938EF"/>
    <w:rsid w:val="00F96E37"/>
    <w:rsid w:val="00FB3874"/>
    <w:rsid w:val="00FC19FC"/>
    <w:rsid w:val="00FC567B"/>
    <w:rsid w:val="00FD01EB"/>
    <w:rsid w:val="00FD6A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1240870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youtube.com/channel/UCVE03D-w5IJjFJUyx9TXSG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dea-vision.de/hybris" TargetMode="External"/><Relationship Id="rId2" Type="http://schemas.openxmlformats.org/officeDocument/2006/relationships/settings" Target="settings.xml"/><Relationship Id="rId16" Type="http://schemas.openxmlformats.org/officeDocument/2006/relationships/hyperlink" Target="https://idea-vision.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ce-ace.de/de/berechnungen.htm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s://www.ace-ace.de/de/produkte/daempfungstechnik/strukturdaempfer/tubus-tr/tr/tr83-50.html"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ace-ace.de/de/produkte/daempfungstechnik/strukturdaempfer/tubus-tr.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8</Pages>
  <Words>1303</Words>
  <Characters>8644</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TUBUS! Strukturdämpfer von ACE an Filmsets</dc:title>
  <dc:subject>ACE Strukturdämpfer für bestmöglichen Schutz von professionellen Filmkamerasystemen</dc:subject>
  <dc:creator>Robert Timmerberg</dc:creator>
  <cp:keywords>ACE Strukturdämpfer für bestmöglichen Schutz von professionellen Filmkamerasystemen</cp:keywords>
  <dc:description>Neutext, Aussendung, April 2024</dc:description>
  <cp:lastModifiedBy>timmerberg</cp:lastModifiedBy>
  <cp:revision>11</cp:revision>
  <cp:lastPrinted>2024-04-29T09:28:00Z</cp:lastPrinted>
  <dcterms:created xsi:type="dcterms:W3CDTF">2023-01-06T13:19:00Z</dcterms:created>
  <dcterms:modified xsi:type="dcterms:W3CDTF">2024-04-29T09:28:00Z</dcterms:modified>
  <cp:category>Pressemeldungen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